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E25" w:rsidRPr="006864FF" w:rsidRDefault="006864FF" w:rsidP="006864FF">
      <w:pPr>
        <w:spacing w:after="0"/>
        <w:rPr>
          <w:b/>
          <w:color w:val="C00000"/>
        </w:rPr>
      </w:pPr>
      <w:r w:rsidRPr="006864FF">
        <w:rPr>
          <w:b/>
          <w:color w:val="C00000"/>
        </w:rPr>
        <w:t>План занятий на 2023-2024 учебный год.</w:t>
      </w:r>
    </w:p>
    <w:p w:rsidR="006864FF" w:rsidRPr="006864FF" w:rsidRDefault="006864FF" w:rsidP="006864FF">
      <w:pPr>
        <w:spacing w:after="0"/>
        <w:rPr>
          <w:b/>
          <w:color w:val="C00000"/>
        </w:rPr>
      </w:pPr>
      <w:r w:rsidRPr="006864FF">
        <w:rPr>
          <w:b/>
          <w:color w:val="C00000"/>
        </w:rPr>
        <w:t>Каждый 3-й вторник в 15.00 час.</w:t>
      </w:r>
      <w:bookmarkStart w:id="0" w:name="_GoBack"/>
      <w:bookmarkEnd w:id="0"/>
    </w:p>
    <w:p w:rsidR="006864FF" w:rsidRDefault="006864FF" w:rsidP="006864FF">
      <w:pPr>
        <w:spacing w:after="0"/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15.08. 15.00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«Продолжение работы по теме трека «Урок».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«Такой знакомый и новый урок: конструирование урока в</w:t>
      </w:r>
      <w:r w:rsidRPr="006864FF">
        <w:rPr>
          <w:rFonts w:ascii="Times New Roman" w:hAnsi="Times New Roman" w:cs="Times New Roman"/>
          <w:sz w:val="24"/>
          <w:szCs w:val="24"/>
        </w:rPr>
        <w:t xml:space="preserve"> </w:t>
      </w:r>
      <w:r w:rsidRPr="006864FF">
        <w:rPr>
          <w:rFonts w:cstheme="minorHAnsi"/>
          <w:sz w:val="24"/>
          <w:szCs w:val="24"/>
        </w:rPr>
        <w:t xml:space="preserve">современной школе». 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sz w:val="24"/>
          <w:szCs w:val="24"/>
        </w:rPr>
        <w:t xml:space="preserve">«Проектирование современного урока в соответствии с требованиями </w:t>
      </w:r>
      <w:proofErr w:type="spellStart"/>
      <w:r w:rsidRPr="006864FF">
        <w:rPr>
          <w:sz w:val="24"/>
          <w:szCs w:val="24"/>
        </w:rPr>
        <w:t>ФГОС</w:t>
      </w:r>
      <w:proofErr w:type="spellEnd"/>
      <w:r w:rsidRPr="006864FF">
        <w:rPr>
          <w:sz w:val="24"/>
          <w:szCs w:val="24"/>
        </w:rPr>
        <w:t>»</w:t>
      </w:r>
      <w:r w:rsidRPr="006864FF">
        <w:rPr>
          <w:rFonts w:cstheme="minorHAnsi"/>
          <w:sz w:val="24"/>
          <w:szCs w:val="24"/>
        </w:rPr>
        <w:t xml:space="preserve"> </w:t>
      </w: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19.09. 15.00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sz w:val="24"/>
          <w:szCs w:val="24"/>
        </w:rPr>
        <w:t>«Формирование универсальных учебных действий на каждом этапе урока»</w:t>
      </w:r>
      <w:r w:rsidRPr="006864FF">
        <w:rPr>
          <w:rFonts w:cstheme="minorHAnsi"/>
          <w:color w:val="C00000"/>
          <w:sz w:val="24"/>
          <w:szCs w:val="24"/>
        </w:rPr>
        <w:t>.</w:t>
      </w:r>
      <w:r w:rsidRPr="006864FF">
        <w:rPr>
          <w:rFonts w:cstheme="minorHAnsi"/>
          <w:sz w:val="24"/>
          <w:szCs w:val="24"/>
        </w:rPr>
        <w:t xml:space="preserve"> 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17.10. 15.00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 xml:space="preserve">«Эффективные методические приемы современного урока». </w:t>
      </w: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21.11. 15.00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 xml:space="preserve">«Урок: использование открытых и ситуационных задач». </w:t>
      </w: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19.12. 15.00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 xml:space="preserve">«Каждый учитель должен стать учителем чтения: формирование читательской грамотности». </w:t>
      </w: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16.01. 15.00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 xml:space="preserve">«Урок и рефлексия». </w:t>
      </w: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20.02. 15.00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«</w:t>
      </w:r>
      <w:r w:rsidRPr="006864FF">
        <w:rPr>
          <w:sz w:val="24"/>
          <w:szCs w:val="24"/>
        </w:rPr>
        <w:t xml:space="preserve">Как мотивировать к учебе и повысить успешность </w:t>
      </w:r>
      <w:proofErr w:type="spellStart"/>
      <w:r w:rsidRPr="006864FF">
        <w:rPr>
          <w:sz w:val="24"/>
          <w:szCs w:val="24"/>
        </w:rPr>
        <w:t>слабомотивированных</w:t>
      </w:r>
      <w:proofErr w:type="spellEnd"/>
      <w:r w:rsidRPr="006864FF">
        <w:rPr>
          <w:sz w:val="24"/>
          <w:szCs w:val="24"/>
        </w:rPr>
        <w:t xml:space="preserve"> учащихся?</w:t>
      </w:r>
      <w:r w:rsidRPr="006864FF">
        <w:rPr>
          <w:rFonts w:cstheme="minorHAnsi"/>
          <w:sz w:val="24"/>
          <w:szCs w:val="24"/>
        </w:rPr>
        <w:t>».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19.03. 15.00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 xml:space="preserve">«Использование платформы </w:t>
      </w:r>
      <w:proofErr w:type="spellStart"/>
      <w:r w:rsidRPr="006864FF">
        <w:rPr>
          <w:rFonts w:cstheme="minorHAnsi"/>
          <w:sz w:val="24"/>
          <w:szCs w:val="24"/>
        </w:rPr>
        <w:t>РЭШ</w:t>
      </w:r>
      <w:proofErr w:type="spellEnd"/>
      <w:r w:rsidRPr="006864FF">
        <w:rPr>
          <w:rFonts w:cstheme="minorHAnsi"/>
          <w:sz w:val="24"/>
          <w:szCs w:val="24"/>
        </w:rPr>
        <w:t xml:space="preserve"> на уроках».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16.04. 15.00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 xml:space="preserve">«Современный урок». Настольная книга молодого педагога. </w:t>
      </w: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21.05. 15.00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«Прокачай свой урок». Методический марафон.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Онлайн-формат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Pr="006864FF" w:rsidRDefault="006864FF" w:rsidP="006864FF">
      <w:pPr>
        <w:spacing w:after="0" w:line="200" w:lineRule="exact"/>
        <w:rPr>
          <w:rFonts w:cstheme="minorHAnsi"/>
          <w:b/>
          <w:sz w:val="24"/>
          <w:szCs w:val="24"/>
          <w:u w:val="single"/>
        </w:rPr>
      </w:pPr>
      <w:r w:rsidRPr="006864FF">
        <w:rPr>
          <w:rFonts w:cstheme="minorHAnsi"/>
          <w:b/>
          <w:sz w:val="24"/>
          <w:szCs w:val="24"/>
          <w:u w:val="single"/>
        </w:rPr>
        <w:t>18.06. 15.00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«Расписание на завтра». Планирование работы на новый учебный год.</w:t>
      </w:r>
    </w:p>
    <w:p w:rsidR="006864FF" w:rsidRPr="006864FF" w:rsidRDefault="006864FF" w:rsidP="006864FF">
      <w:pPr>
        <w:spacing w:after="0" w:line="200" w:lineRule="exact"/>
        <w:rPr>
          <w:rFonts w:cstheme="minorHAnsi"/>
          <w:sz w:val="24"/>
          <w:szCs w:val="24"/>
        </w:rPr>
      </w:pPr>
      <w:r w:rsidRPr="006864FF">
        <w:rPr>
          <w:rFonts w:cstheme="minorHAnsi"/>
          <w:sz w:val="24"/>
          <w:szCs w:val="24"/>
        </w:rPr>
        <w:t>Самоанализ деятельности регионального методиста.</w:t>
      </w:r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  <w:proofErr w:type="spellStart"/>
      <w:r w:rsidRPr="006864FF">
        <w:rPr>
          <w:rFonts w:cstheme="minorHAnsi"/>
          <w:sz w:val="24"/>
          <w:szCs w:val="24"/>
        </w:rPr>
        <w:t>Вебинар</w:t>
      </w:r>
      <w:proofErr w:type="spellEnd"/>
    </w:p>
    <w:p w:rsidR="006864FF" w:rsidRPr="006864FF" w:rsidRDefault="006864FF" w:rsidP="006864FF">
      <w:pPr>
        <w:spacing w:after="0"/>
        <w:rPr>
          <w:rFonts w:cstheme="minorHAnsi"/>
          <w:sz w:val="24"/>
          <w:szCs w:val="24"/>
        </w:rPr>
      </w:pPr>
    </w:p>
    <w:p w:rsidR="006864FF" w:rsidRDefault="006864FF" w:rsidP="006864FF">
      <w:pPr>
        <w:spacing w:after="0"/>
        <w:rPr>
          <w:rFonts w:cstheme="minorHAnsi"/>
          <w:sz w:val="20"/>
          <w:szCs w:val="20"/>
        </w:rPr>
      </w:pPr>
    </w:p>
    <w:p w:rsidR="006864FF" w:rsidRDefault="006864FF" w:rsidP="006864FF">
      <w:pPr>
        <w:spacing w:after="0"/>
      </w:pPr>
    </w:p>
    <w:sectPr w:rsidR="00686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FF"/>
    <w:rsid w:val="002B5E23"/>
    <w:rsid w:val="00547BE2"/>
    <w:rsid w:val="006864FF"/>
    <w:rsid w:val="00DB74C9"/>
    <w:rsid w:val="00D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9CCB9"/>
  <w15:chartTrackingRefBased/>
  <w15:docId w15:val="{E36B80D0-15A9-44D6-9240-008DE08A4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1</cp:revision>
  <dcterms:created xsi:type="dcterms:W3CDTF">2023-08-15T10:24:00Z</dcterms:created>
  <dcterms:modified xsi:type="dcterms:W3CDTF">2023-08-15T10:30:00Z</dcterms:modified>
</cp:coreProperties>
</file>