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8" w:lineRule="exact"/>
        <w:rPr>
          <w:sz w:val="24"/>
          <w:szCs w:val="24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</w:t>
      </w:r>
      <w:r>
        <w:rPr>
          <w:rFonts w:hint="default" w:cs="Times New Roman"/>
          <w:sz w:val="24"/>
          <w:szCs w:val="24"/>
          <w:lang w:val="ru-RU"/>
        </w:rPr>
        <w:t>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План работы Ассоциации  учителей истории, обществознания</w:t>
      </w:r>
    </w:p>
    <w:p>
      <w:pPr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 xml:space="preserve">на </w:t>
      </w:r>
      <w:r>
        <w:rPr>
          <w:rFonts w:hint="default" w:eastAsia="Times New Roman"/>
          <w:b/>
          <w:bCs/>
          <w:sz w:val="32"/>
          <w:szCs w:val="32"/>
          <w:lang w:val="ru-RU"/>
        </w:rPr>
        <w:t xml:space="preserve">2023-2024 </w:t>
      </w:r>
      <w:r>
        <w:rPr>
          <w:rFonts w:eastAsia="Times New Roman"/>
          <w:b/>
          <w:bCs/>
          <w:sz w:val="32"/>
          <w:szCs w:val="32"/>
        </w:rPr>
        <w:t>учебный год</w:t>
      </w: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pStyle w:val="12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Руководитель РМО: Айсамирзаева С.И.,</w:t>
      </w:r>
    </w:p>
    <w:p>
      <w:pPr>
        <w:pStyle w:val="12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учитель истории и обществознания </w:t>
      </w:r>
    </w:p>
    <w:p>
      <w:pPr>
        <w:pStyle w:val="12"/>
        <w:jc w:val="right"/>
        <w:rPr>
          <w:rFonts w:eastAsia="Times New Roman"/>
        </w:rPr>
      </w:pPr>
      <w:r>
        <w:rPr>
          <w:rFonts w:hint="default" w:ascii="Times New Roman" w:hAnsi="Times New Roman" w:cs="Times New Roman"/>
          <w:sz w:val="24"/>
          <w:szCs w:val="24"/>
        </w:rPr>
        <w:t>МКОУ «Акушинская СОШ №1 им.С.М.Кирова»</w:t>
      </w: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rFonts w:eastAsia="Times New Roman"/>
          <w:b/>
          <w:bCs/>
          <w:sz w:val="32"/>
          <w:szCs w:val="32"/>
        </w:rPr>
      </w:pPr>
    </w:p>
    <w:p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План работы Ассоциации  учителей истории, обществознания</w:t>
      </w:r>
    </w:p>
    <w:p>
      <w:pPr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 xml:space="preserve">на </w:t>
      </w:r>
      <w:r>
        <w:rPr>
          <w:rFonts w:hint="default" w:eastAsia="Times New Roman"/>
          <w:b/>
          <w:bCs/>
          <w:sz w:val="32"/>
          <w:szCs w:val="32"/>
          <w:lang w:val="ru-RU"/>
        </w:rPr>
        <w:t xml:space="preserve">2023-2024 </w:t>
      </w:r>
      <w:r>
        <w:rPr>
          <w:rFonts w:eastAsia="Times New Roman"/>
          <w:b/>
          <w:bCs/>
          <w:sz w:val="32"/>
          <w:szCs w:val="32"/>
        </w:rPr>
        <w:t>учебный год</w:t>
      </w:r>
    </w:p>
    <w:p>
      <w:pPr>
        <w:spacing w:line="274" w:lineRule="exact"/>
        <w:rPr>
          <w:sz w:val="24"/>
          <w:szCs w:val="24"/>
        </w:rPr>
      </w:pPr>
    </w:p>
    <w:p>
      <w:pPr>
        <w:spacing w:line="239" w:lineRule="exact"/>
        <w:rPr>
          <w:sz w:val="24"/>
          <w:szCs w:val="24"/>
        </w:rPr>
      </w:pPr>
    </w:p>
    <w:p>
      <w:pPr>
        <w:spacing w:line="236" w:lineRule="auto"/>
        <w:ind w:right="2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u w:val="single"/>
        </w:rPr>
        <w:t>Методическая тема РМО: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«Реализация федеральных государственных стандартов: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от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качества условий к качеству результатов, через современные педагогические технологии».</w:t>
      </w:r>
    </w:p>
    <w:p>
      <w:pPr>
        <w:spacing w:line="200" w:lineRule="exact"/>
        <w:rPr>
          <w:sz w:val="28"/>
          <w:szCs w:val="28"/>
        </w:rPr>
      </w:pPr>
    </w:p>
    <w:p>
      <w:pPr>
        <w:spacing w:line="369" w:lineRule="exact"/>
        <w:rPr>
          <w:sz w:val="28"/>
          <w:szCs w:val="28"/>
        </w:rPr>
      </w:pPr>
    </w:p>
    <w:p>
      <w:pPr>
        <w:spacing w:line="237" w:lineRule="auto"/>
        <w:ind w:right="260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u w:val="single"/>
        </w:rPr>
        <w:t>Цель работы</w:t>
      </w:r>
      <w:r>
        <w:rPr>
          <w:rFonts w:eastAsia="Times New Roman"/>
          <w:b/>
          <w:bCs/>
          <w:sz w:val="28"/>
          <w:szCs w:val="28"/>
        </w:rPr>
        <w:t xml:space="preserve"> : </w:t>
      </w:r>
      <w:r>
        <w:rPr>
          <w:rFonts w:eastAsia="Times New Roman"/>
          <w:sz w:val="28"/>
          <w:szCs w:val="28"/>
        </w:rPr>
        <w:t>развитие школьного социально-гуманитарного образования по обеспечению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качественного образования в связи с новыми подходами к преподаванию социально-гуманитарных дисциплин в условиях перехода на ФГОС, через использование современных педагогических технологий.</w:t>
      </w:r>
    </w:p>
    <w:p>
      <w:pPr>
        <w:spacing w:line="285" w:lineRule="exact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u w:val="single"/>
        </w:rPr>
        <w:t>Задачи работы:</w:t>
      </w:r>
    </w:p>
    <w:p>
      <w:pPr>
        <w:spacing w:line="288" w:lineRule="exact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708"/>
        </w:tabs>
        <w:spacing w:line="236" w:lineRule="auto"/>
        <w:ind w:left="720" w:right="2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Обсудить актуальные вопросы теории и методики преподавания социально-гуманитарных дисциплин в условиях реализации Федерального государственного образовательного стандарта общего и среднего образования. </w:t>
      </w:r>
    </w:p>
    <w:p>
      <w:pPr>
        <w:spacing w:line="16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708"/>
        </w:tabs>
        <w:spacing w:line="264" w:lineRule="auto"/>
        <w:ind w:left="720" w:right="2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Выявить, изучить и распространить современные педагогические технологии в обучении истории и обществознанию.</w:t>
      </w:r>
    </w:p>
    <w:p>
      <w:pPr>
        <w:spacing w:line="26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708"/>
        </w:tabs>
        <w:spacing w:line="266" w:lineRule="auto"/>
        <w:ind w:left="720" w:right="2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Способствовать демонстрации опыта по обновлению подходов к преподаванию социально-гуманитарных предметов в форме мастер-классов.</w:t>
      </w:r>
    </w:p>
    <w:p>
      <w:pPr>
        <w:spacing w:line="9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700"/>
        </w:tabs>
        <w:ind w:left="700" w:hanging="3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Продолжать работу с одарёнными детьми через участие в конкурсах и олимпиадах.</w:t>
      </w:r>
    </w:p>
    <w:p>
      <w:pPr>
        <w:spacing w:line="200" w:lineRule="exact"/>
        <w:rPr>
          <w:sz w:val="28"/>
          <w:szCs w:val="28"/>
        </w:rPr>
      </w:pPr>
    </w:p>
    <w:p>
      <w:pPr>
        <w:spacing w:line="200" w:lineRule="exact"/>
        <w:rPr>
          <w:sz w:val="28"/>
          <w:szCs w:val="28"/>
        </w:rPr>
      </w:pPr>
    </w:p>
    <w:p>
      <w:pPr>
        <w:spacing w:line="303" w:lineRule="exact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u w:val="single"/>
        </w:rPr>
        <w:t>Основные направления:</w:t>
      </w:r>
    </w:p>
    <w:p>
      <w:pPr>
        <w:spacing w:line="312" w:lineRule="exact"/>
        <w:rPr>
          <w:sz w:val="28"/>
          <w:szCs w:val="28"/>
        </w:rPr>
      </w:pPr>
    </w:p>
    <w:p>
      <w:pPr>
        <w:numPr>
          <w:ilvl w:val="0"/>
          <w:numId w:val="2"/>
        </w:numPr>
        <w:tabs>
          <w:tab w:val="left" w:pos="140"/>
        </w:tabs>
        <w:ind w:left="140" w:hanging="1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Заседание РМО учителей истории и обществознания.</w:t>
      </w:r>
    </w:p>
    <w:p>
      <w:pPr>
        <w:spacing w:line="280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2"/>
        </w:numPr>
        <w:tabs>
          <w:tab w:val="left" w:pos="140"/>
        </w:tabs>
        <w:ind w:left="140" w:hanging="1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Аттестация, повышение квалификации учителей.</w:t>
      </w:r>
    </w:p>
    <w:p>
      <w:pPr>
        <w:spacing w:line="280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2"/>
        </w:numPr>
        <w:tabs>
          <w:tab w:val="left" w:pos="140"/>
        </w:tabs>
        <w:ind w:left="140" w:hanging="1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Индивидуальные консультации</w:t>
      </w:r>
    </w:p>
    <w:p>
      <w:pPr>
        <w:spacing w:line="278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2"/>
        </w:numPr>
        <w:tabs>
          <w:tab w:val="left" w:pos="140"/>
        </w:tabs>
        <w:ind w:left="140" w:hanging="1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Мониторинг</w:t>
      </w:r>
    </w:p>
    <w:p>
      <w:pPr>
        <w:spacing w:line="280" w:lineRule="exact"/>
        <w:rPr>
          <w:rFonts w:eastAsia="Times New Roman"/>
          <w:sz w:val="28"/>
          <w:szCs w:val="28"/>
        </w:rPr>
      </w:pPr>
    </w:p>
    <w:p>
      <w:pPr>
        <w:numPr>
          <w:ilvl w:val="0"/>
          <w:numId w:val="2"/>
        </w:numPr>
        <w:tabs>
          <w:tab w:val="left" w:pos="140"/>
        </w:tabs>
        <w:ind w:left="140" w:hanging="140"/>
        <w:rPr>
          <w:rFonts w:eastAsia="Times New Roman"/>
          <w:sz w:val="28"/>
          <w:szCs w:val="28"/>
        </w:rPr>
        <w:sectPr>
          <w:pgSz w:w="11900" w:h="16838"/>
          <w:pgMar w:top="710" w:right="706" w:bottom="1440" w:left="720" w:header="0" w:footer="0" w:gutter="0"/>
          <w:cols w:equalWidth="0" w:num="1">
            <w:col w:w="10480"/>
          </w:cols>
        </w:sectPr>
      </w:pPr>
      <w:r>
        <w:rPr>
          <w:rFonts w:eastAsia="Times New Roman"/>
          <w:sz w:val="28"/>
          <w:szCs w:val="28"/>
        </w:rPr>
        <w:t>Профессиональные конкурсы</w:t>
      </w:r>
    </w:p>
    <w:p>
      <w:pPr>
        <w:spacing w:line="110" w:lineRule="exact"/>
        <w:rPr>
          <w:sz w:val="20"/>
          <w:szCs w:val="20"/>
        </w:rPr>
      </w:pPr>
    </w:p>
    <w:p>
      <w:pPr>
        <w:ind w:right="1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План работы РМО</w:t>
      </w:r>
    </w:p>
    <w:p>
      <w:pPr>
        <w:ind w:right="140"/>
        <w:jc w:val="center"/>
        <w:rPr>
          <w:sz w:val="20"/>
          <w:szCs w:val="20"/>
        </w:rPr>
      </w:pPr>
      <w:r>
        <w:rPr>
          <w:rFonts w:hint="default" w:eastAsia="Times New Roman"/>
          <w:b/>
          <w:bCs/>
          <w:sz w:val="28"/>
          <w:szCs w:val="28"/>
          <w:lang w:val="ru-RU"/>
        </w:rPr>
        <w:t>2023-2024</w:t>
      </w:r>
      <w:r>
        <w:rPr>
          <w:rFonts w:eastAsia="Times New Roman"/>
          <w:b/>
          <w:bCs/>
          <w:sz w:val="28"/>
          <w:szCs w:val="28"/>
        </w:rPr>
        <w:t xml:space="preserve"> учебный год.</w:t>
      </w:r>
    </w:p>
    <w:p>
      <w:pPr>
        <w:spacing w:line="304" w:lineRule="exact"/>
        <w:rPr>
          <w:sz w:val="20"/>
          <w:szCs w:val="20"/>
        </w:rPr>
      </w:pPr>
    </w:p>
    <w:tbl>
      <w:tblPr>
        <w:tblStyle w:val="3"/>
        <w:tblW w:w="11341" w:type="dxa"/>
        <w:tblInd w:w="-4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1134"/>
        <w:gridCol w:w="142"/>
        <w:gridCol w:w="673"/>
        <w:gridCol w:w="2140"/>
        <w:gridCol w:w="60"/>
        <w:gridCol w:w="1521"/>
        <w:gridCol w:w="1701"/>
        <w:gridCol w:w="340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568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w w:val="99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single" w:color="auto" w:sz="8" w:space="0"/>
              <w:right w:val="single" w:color="auto" w:sz="8" w:space="0"/>
            </w:tcBorders>
            <w:vAlign w:val="bottom"/>
          </w:tcPr>
          <w:p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Месяц</w:t>
            </w:r>
          </w:p>
        </w:tc>
        <w:tc>
          <w:tcPr>
            <w:tcW w:w="142" w:type="dxa"/>
            <w:tcBorders>
              <w:top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top w:val="single" w:color="auto" w:sz="8" w:space="0"/>
              <w:right w:val="single" w:color="auto" w:sz="8" w:space="0"/>
            </w:tcBorders>
            <w:vAlign w:val="bottom"/>
          </w:tcPr>
          <w:p>
            <w:pPr>
              <w:ind w:left="7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tcBorders>
              <w:top w:val="single" w:color="auto" w:sz="8" w:space="0"/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Форма проведения</w:t>
            </w:r>
          </w:p>
        </w:tc>
        <w:tc>
          <w:tcPr>
            <w:tcW w:w="3402" w:type="dxa"/>
            <w:tcBorders>
              <w:top w:val="single" w:color="auto" w:sz="8" w:space="0"/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Ответственный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56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п/п</w:t>
            </w:r>
          </w:p>
        </w:tc>
        <w:tc>
          <w:tcPr>
            <w:tcW w:w="1134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235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</w:t>
            </w:r>
          </w:p>
        </w:tc>
        <w:tc>
          <w:tcPr>
            <w:tcW w:w="142" w:type="dxa"/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spacing w:line="235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Заседание 1 РМО по теме</w:t>
            </w:r>
            <w:r>
              <w:rPr>
                <w:rFonts w:eastAsia="Times New Roman"/>
                <w:sz w:val="24"/>
                <w:szCs w:val="24"/>
              </w:rPr>
              <w:t>: «Основные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spacing w:line="23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РМО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 РМО Айсамирзаева С.И,Акушинская СОШ №1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13" w:type="dxa"/>
            <w:gridSpan w:val="2"/>
            <w:shd w:val="clear" w:color="auto" w:fill="000000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направления совершенствования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преподавания. Современные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педагогические технологии в практике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 учителя в контексте ФГОС.»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pStyle w:val="8"/>
              <w:numPr>
                <w:ilvl w:val="0"/>
                <w:numId w:val="3"/>
              </w:num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Анализ работы РМО за </w:t>
            </w:r>
            <w:r>
              <w:rPr>
                <w:rFonts w:hint="default" w:eastAsia="Times New Roman"/>
                <w:sz w:val="24"/>
                <w:szCs w:val="24"/>
                <w:lang w:val="ru-RU"/>
              </w:rPr>
              <w:t>2022-2023</w:t>
            </w:r>
            <w:r>
              <w:rPr>
                <w:rFonts w:eastAsia="Times New Roman"/>
                <w:sz w:val="24"/>
                <w:szCs w:val="24"/>
              </w:rPr>
              <w:t xml:space="preserve"> учебный год.</w:t>
            </w:r>
          </w:p>
          <w:p>
            <w:pPr>
              <w:pStyle w:val="8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Обсуждение плана работы РМО на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hint="default" w:eastAsia="Times New Roman"/>
                <w:sz w:val="24"/>
                <w:szCs w:val="24"/>
                <w:lang w:val="ru-RU"/>
              </w:rPr>
              <w:t>2023-2024</w:t>
            </w:r>
            <w:r>
              <w:rPr>
                <w:rFonts w:eastAsia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3.Разработка школьного тура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олимпиады по истории и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Обществознанию.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4.Анализ результатов ВПР, проведенных в сентябре-октябре текущего у.г..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237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Ноябрь-</w:t>
            </w:r>
          </w:p>
        </w:tc>
        <w:tc>
          <w:tcPr>
            <w:tcW w:w="142" w:type="dxa"/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spacing w:line="237" w:lineRule="exact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Заседание 2 РМО по теме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spacing w:line="23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Инструктивно-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73" w:type="dxa"/>
            <w:gridSpan w:val="3"/>
            <w:shd w:val="clear" w:color="auto" w:fill="000000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декабрь</w:t>
            </w:r>
          </w:p>
        </w:tc>
        <w:tc>
          <w:tcPr>
            <w:tcW w:w="142" w:type="dxa"/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Пути повышения эффективности работы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методическое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РМО  Айсамирзаева С.И,Акушинская СОШ №1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учителя по подготовке обучающихся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совещание-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к государственной итоговой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круглый стол.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аттестации».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«Виды современных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выступление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Учителя истории Яхьяева Майя Аминуллаевна ,Усишинская СОШ 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педагогических технологий»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«Эффективность и актуальность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научно-исследовательской и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проектной деятельности на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уроках»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  «Контрольно-оценочная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 в практике работы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учителя»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выступление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Муниципальный тур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справка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 Айсамирзаева С.И,Акушинская СОШ №1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Всероссийской олимпиады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Школьников.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56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236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Январь-</w:t>
            </w:r>
          </w:p>
        </w:tc>
        <w:tc>
          <w:tcPr>
            <w:tcW w:w="142" w:type="dxa"/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spacing w:line="236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Заседание 3 РМО по теме: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73" w:type="dxa"/>
            <w:gridSpan w:val="3"/>
            <w:shd w:val="clear" w:color="auto" w:fill="000000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февраль</w:t>
            </w:r>
          </w:p>
        </w:tc>
        <w:tc>
          <w:tcPr>
            <w:tcW w:w="142" w:type="dxa"/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«Преподавание в условиях открытой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РМО Айсамирзаева С.И,Акушинская СОШ №1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информационно-образовательной среды.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Использование ресурсов сети Интернет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выступление</w:t>
            </w: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обучении»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1.Организация работы с одаренными</w:t>
            </w:r>
          </w:p>
        </w:tc>
        <w:tc>
          <w:tcPr>
            <w:tcW w:w="1701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6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детьми.</w:t>
            </w:r>
          </w:p>
        </w:tc>
        <w:tc>
          <w:tcPr>
            <w:tcW w:w="1701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</w:tbl>
    <w:p>
      <w:pPr>
        <w:sectPr>
          <w:pgSz w:w="11900" w:h="16838"/>
          <w:pgMar w:top="426" w:right="466" w:bottom="182" w:left="600" w:header="0" w:footer="0" w:gutter="0"/>
          <w:cols w:equalWidth="0" w:num="1">
            <w:col w:w="10840"/>
          </w:cols>
        </w:sectPr>
      </w:pPr>
    </w:p>
    <w:tbl>
      <w:tblPr>
        <w:tblStyle w:val="3"/>
        <w:tblW w:w="0" w:type="auto"/>
        <w:tblInd w:w="-4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1134"/>
        <w:gridCol w:w="904"/>
        <w:gridCol w:w="2900"/>
        <w:gridCol w:w="732"/>
        <w:gridCol w:w="2968"/>
        <w:gridCol w:w="20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2.Консультативная работа по вопросам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подготовки учащихся к итоговой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выступление</w:t>
            </w: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Ирина Курбановна,Акушинская СОШ 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аттестации.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3.Обсуждение вопроса об участии ОУ в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печати на педагогические темы.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56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236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Март-</w:t>
            </w:r>
          </w:p>
        </w:tc>
        <w:tc>
          <w:tcPr>
            <w:tcW w:w="904" w:type="dxa"/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00" w:type="dxa"/>
            <w:tcBorders>
              <w:bottom w:val="single" w:color="auto" w:sz="8" w:space="0"/>
            </w:tcBorders>
            <w:vAlign w:val="bottom"/>
          </w:tcPr>
          <w:p>
            <w:pPr>
              <w:spacing w:line="236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Заседание 4 РМО по теме:</w:t>
            </w:r>
          </w:p>
        </w:tc>
        <w:tc>
          <w:tcPr>
            <w:tcW w:w="732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904" w:type="dxa"/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«Пути повышения профессионального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мастерства педагогов»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РМО Айсамирзаева С.И,Акушинская СОШ №1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 Обобщение и распространение опыта</w:t>
            </w:r>
          </w:p>
        </w:tc>
        <w:tc>
          <w:tcPr>
            <w:tcW w:w="2968" w:type="dxa"/>
            <w:tcBorders>
              <w:right w:val="single" w:color="auto" w:sz="8" w:space="0"/>
            </w:tcBorders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конкурсе</w:t>
            </w:r>
          </w:p>
        </w:tc>
        <w:tc>
          <w:tcPr>
            <w:tcW w:w="2060" w:type="dxa"/>
            <w:tcBorders>
              <w:right w:val="single" w:color="auto" w:sz="8" w:space="0"/>
            </w:tcBorders>
          </w:tcPr>
          <w:p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Учителя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учителей по вопросам подготовки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 к итоговой аттестации,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Обмен опытом</w:t>
            </w: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Учителя Ибрагимова Ирина Курбановна,Акушинской СОШ 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реализации ФГОС.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3.Изучение методических рекомендаций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ГИА.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56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spacing w:line="256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Май-</w:t>
            </w:r>
          </w:p>
        </w:tc>
        <w:tc>
          <w:tcPr>
            <w:tcW w:w="904" w:type="dxa"/>
            <w:vAlign w:val="bottom"/>
          </w:tcPr>
          <w:p/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spacing w:line="25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1.Итоговая аттестация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ОГЭ, ЕГЭ</w:t>
            </w: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spacing w:line="256" w:lineRule="exact"/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Июнь</w:t>
            </w: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Школьников.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2.Мониторинг «Оценка деятельности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РМО учителей истории, обществознания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568" w:type="dxa"/>
            <w:tcBorders>
              <w:left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 </w:t>
            </w:r>
            <w:r>
              <w:rPr>
                <w:rFonts w:hint="default" w:eastAsia="Times New Roman"/>
                <w:sz w:val="24"/>
                <w:szCs w:val="24"/>
                <w:lang w:val="ru-RU"/>
              </w:rPr>
              <w:t>2023-2024</w:t>
            </w:r>
            <w:r>
              <w:rPr>
                <w:rFonts w:eastAsia="Times New Roman"/>
                <w:sz w:val="24"/>
                <w:szCs w:val="24"/>
              </w:rPr>
              <w:t>учебном году»</w:t>
            </w:r>
          </w:p>
        </w:tc>
        <w:tc>
          <w:tcPr>
            <w:tcW w:w="2968" w:type="dxa"/>
            <w:tcBorders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right w:val="single" w:color="auto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РМО Айсамирзаева С.И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56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904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tcBorders>
              <w:bottom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732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tcBorders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</w:tbl>
    <w:p>
      <w:pPr>
        <w:sectPr>
          <w:pgSz w:w="11900" w:h="16838"/>
          <w:pgMar w:top="284" w:right="466" w:bottom="1440" w:left="600" w:header="0" w:footer="0" w:gutter="0"/>
          <w:cols w:equalWidth="0" w:num="1">
            <w:col w:w="10840"/>
          </w:cols>
        </w:sectPr>
      </w:pPr>
    </w:p>
    <w:p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 течении года руководитель РМО и учителя истории и обществознания планируют проводить следующую работу:</w:t>
      </w:r>
    </w:p>
    <w:p>
      <w:pPr>
        <w:spacing w:line="293" w:lineRule="exact"/>
        <w:rPr>
          <w:sz w:val="20"/>
          <w:szCs w:val="20"/>
        </w:rPr>
      </w:pPr>
    </w:p>
    <w:tbl>
      <w:tblPr>
        <w:tblStyle w:val="3"/>
        <w:tblW w:w="0" w:type="auto"/>
        <w:tblInd w:w="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0"/>
        <w:gridCol w:w="40"/>
        <w:gridCol w:w="640"/>
        <w:gridCol w:w="3600"/>
        <w:gridCol w:w="60"/>
        <w:gridCol w:w="2240"/>
        <w:gridCol w:w="40"/>
        <w:gridCol w:w="2600"/>
        <w:gridCol w:w="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80" w:type="dxa"/>
            <w:tcBorders>
              <w:top w:val="single" w:color="00000A" w:sz="8" w:space="0"/>
              <w:left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top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Работа с одаренными детьми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 w:hRule="atLeast"/>
        </w:trPr>
        <w:tc>
          <w:tcPr>
            <w:tcW w:w="28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gridSpan w:val="2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80" w:type="dxa"/>
            <w:tcBorders>
              <w:top w:val="single" w:color="00000A" w:sz="8" w:space="0"/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640" w:type="dxa"/>
            <w:tcBorders>
              <w:top w:val="single" w:color="00000A" w:sz="8" w:space="0"/>
            </w:tcBorders>
            <w:vAlign w:val="bottom"/>
          </w:tcPr>
          <w:p>
            <w:pPr>
              <w:spacing w:line="274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360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Подготовка и участие в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spacing w:line="272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теч. учеб. года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260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предметных олимпиадах на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Участники РМО</w:t>
            </w: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  <w:vMerge w:val="restart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разных уровнях.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600" w:type="dxa"/>
            <w:vMerge w:val="continue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3600" w:type="dxa"/>
            <w:vMerge w:val="continue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 w:val="restart"/>
            <w:tcBorders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учителей истории и</w:t>
            </w: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640" w:type="dxa"/>
            <w:vMerge w:val="restart"/>
            <w:vAlign w:val="bottom"/>
          </w:tcPr>
          <w:p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3600" w:type="dxa"/>
            <w:vMerge w:val="restart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Подготовка и участие в учебно-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2600" w:type="dxa"/>
            <w:vMerge w:val="continue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640" w:type="dxa"/>
            <w:vMerge w:val="continue"/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3600" w:type="dxa"/>
            <w:vMerge w:val="continue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2600" w:type="dxa"/>
            <w:vMerge w:val="restart"/>
            <w:tcBorders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обществознания.</w:t>
            </w: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3600" w:type="dxa"/>
            <w:vMerge w:val="restart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исследовательских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2600" w:type="dxa"/>
            <w:vMerge w:val="continue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3600" w:type="dxa"/>
            <w:vMerge w:val="continue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конференциях.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Сопровождение учащихся в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творческих конкурсах.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280" w:type="dxa"/>
            <w:tcBorders>
              <w:left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" w:hRule="atLeast"/>
        </w:trPr>
        <w:tc>
          <w:tcPr>
            <w:tcW w:w="280" w:type="dxa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40" w:type="dxa"/>
            <w:gridSpan w:val="2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80" w:type="dxa"/>
            <w:tcBorders>
              <w:left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Консультации для педагогов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 w:hRule="atLeast"/>
        </w:trPr>
        <w:tc>
          <w:tcPr>
            <w:tcW w:w="28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gridSpan w:val="2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80" w:type="dxa"/>
            <w:tcBorders>
              <w:top w:val="single" w:color="00000A" w:sz="8" w:space="0"/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color="00000A" w:sz="8" w:space="0"/>
            </w:tcBorders>
            <w:vAlign w:val="bottom"/>
          </w:tcPr>
          <w:p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360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Составление рабочих программ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spacing w:line="27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теч. учеб. года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 РМО</w:t>
            </w: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 предметам.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Прохождение педагогической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аттестации.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Новые педагогические и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информационные технологии в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right w:val="single" w:color="00000A" w:sz="8" w:space="0"/>
            </w:tcBorders>
            <w:vAlign w:val="bottom"/>
          </w:tcPr>
          <w:p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системе образования.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280" w:type="dxa"/>
            <w:tcBorders>
              <w:left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" w:hRule="atLeast"/>
        </w:trPr>
        <w:tc>
          <w:tcPr>
            <w:tcW w:w="280" w:type="dxa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40" w:type="dxa"/>
            <w:gridSpan w:val="2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tcBorders>
              <w:bottom w:val="single" w:color="00000A" w:sz="8" w:space="0"/>
            </w:tcBorders>
            <w:vAlign w:val="bottom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Подготовка отзывов о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spacing w:line="27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теч. учеб. года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80" w:type="dxa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профессионализме учителей для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80" w:type="dxa"/>
            <w:tcBorders>
              <w:left w:val="single" w:color="00000A" w:sz="8" w:space="0"/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2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прохождения аттестации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>
            <w:pPr>
              <w:rPr>
                <w:sz w:val="1"/>
                <w:szCs w:val="1"/>
              </w:rPr>
            </w:pPr>
          </w:p>
        </w:tc>
      </w:tr>
    </w:tbl>
    <w:p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" o:spid="_x0000_s1026" o:spt="20" style="position:absolute;left:0pt;margin-left:-0.4pt;margin-top:2pt;height:0pt;width:13.85pt;z-index:-251657216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2" o:spid="_x0000_s1037" o:spt="20" style="position:absolute;left:0pt;margin-left:-0.4pt;margin-top:25.9pt;height:0pt;width:13.85pt;z-index:-251656192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3" o:spid="_x0000_s1036" o:spt="20" style="position:absolute;left:0pt;margin-left:-0.05pt;margin-top:1.65pt;height:24.6pt;width:0pt;z-index:-251655168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">
            <v:path arrowok="t"/>
            <v:fill on="t" focussize="0,0"/>
            <v:stroke weight="0.7199212598425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4" o:spid="_x0000_s1035" o:spt="20" style="position:absolute;left:0pt;margin-left:15.15pt;margin-top:2pt;height:0pt;width:459.95pt;z-index:-251654144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5" o:spid="_x0000_s1034" o:spt="20" style="position:absolute;left:0pt;margin-left:15.15pt;margin-top:25.9pt;height:0pt;width:459.95pt;z-index:-251653120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6" o:spid="_x0000_s1033" o:spt="20" style="position:absolute;left:0pt;margin-left:474.7pt;margin-top:1.65pt;height:24.6pt;width:0pt;z-index:-251652096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</w:p>
    <w:p>
      <w:pPr>
        <w:numPr>
          <w:ilvl w:val="0"/>
          <w:numId w:val="4"/>
        </w:numPr>
        <w:tabs>
          <w:tab w:val="left" w:pos="260"/>
        </w:tabs>
        <w:ind w:left="26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1"/>
          <w:szCs w:val="1"/>
        </w:rPr>
        <w:drawing>
          <wp:inline distT="0" distB="0" distL="0" distR="0">
            <wp:extent cx="8890" cy="2952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sz w:val="1"/>
          <w:szCs w:val="1"/>
        </w:rPr>
        <w:drawing>
          <wp:inline distT="0" distB="0" distL="0" distR="0">
            <wp:extent cx="8890" cy="2952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sz w:val="24"/>
          <w:szCs w:val="24"/>
        </w:rPr>
        <w:t>Текущая работа руководителя РМО</w:t>
      </w:r>
    </w:p>
    <w:p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9" o:spid="_x0000_s1032" o:spt="20" style="position:absolute;left:0pt;margin-left:-0.4pt;margin-top:2.45pt;height:0pt;width:13.85pt;z-index:-251651072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10" o:spid="_x0000_s1031" o:spt="20" style="position:absolute;left:0pt;margin-left:-0.4pt;margin-top:250.65pt;height:0pt;width:13.85pt;z-index:-251650048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">
            <v:path arrowok="t"/>
            <v:fill on="t" focussize="0,0"/>
            <v:stroke weight="0.7199212598425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11" o:spid="_x0000_s1030" o:spt="20" style="position:absolute;left:0pt;margin-left:-0.05pt;margin-top:2.1pt;height:248.9pt;width:0pt;z-index:-251649024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">
            <v:path arrowok="t"/>
            <v:fill on="t" focussize="0,0"/>
            <v:stroke weight="0.7199212598425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line id="Shape 12" o:spid="_x0000_s1029" o:spt="20" style="position:absolute;left:0pt;margin-left:13.1pt;margin-top:2.1pt;height:248.9pt;width:0pt;z-index:-251648000;mso-width-relative:page;mso-height-relative:page;" filled="t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">
            <v:path arrowok="t"/>
            <v:fill on="t" focussize="0,0"/>
            <v:stroke weight="0.72pt" color="#00000A" joinstyle="miter"/>
            <v:imagedata o:title=""/>
            <o:lock v:ext="edit"/>
          </v:line>
        </w:pict>
      </w:r>
      <w:r>
        <w:rPr>
          <w:sz w:val="20"/>
          <w:szCs w:val="20"/>
        </w:rPr>
        <w:pict>
          <v:rect id="Shape 13" o:spid="_x0000_s1028" o:spt="1" style="position:absolute;left:0pt;margin-left:474.2pt;margin-top:1.95pt;height:1pt;width:1.05pt;z-index:-251646976;mso-width-relative:page;mso-height-relative:page;" fillcolor="#00000A" filled="t" stroked="f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">
            <v:path arrowok="t"/>
            <v:fill on="t" focussize="0,0"/>
            <v:stroke on="f"/>
            <v:imagedata o:title=""/>
            <o:lock v:ext="edit"/>
          </v:rect>
        </w:pict>
      </w:r>
    </w:p>
    <w:p>
      <w:pPr>
        <w:spacing w:line="2" w:lineRule="exact"/>
        <w:rPr>
          <w:sz w:val="20"/>
          <w:szCs w:val="20"/>
        </w:rPr>
      </w:pPr>
    </w:p>
    <w:tbl>
      <w:tblPr>
        <w:tblStyle w:val="3"/>
        <w:tblW w:w="0" w:type="auto"/>
        <w:tblInd w:w="3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640"/>
        <w:gridCol w:w="60"/>
        <w:gridCol w:w="2240"/>
        <w:gridCol w:w="40"/>
        <w:gridCol w:w="260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620" w:type="dxa"/>
            <w:tcBorders>
              <w:top w:val="single" w:color="00000A" w:sz="8" w:space="0"/>
              <w:lef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20"/>
                <w:szCs w:val="20"/>
              </w:rPr>
              <w:t></w:t>
            </w:r>
          </w:p>
        </w:tc>
        <w:tc>
          <w:tcPr>
            <w:tcW w:w="364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подготовка к заседаниям РМО;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теч. учеб. года</w:t>
            </w: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Руководитель РМО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20"/>
                <w:szCs w:val="20"/>
              </w:rPr>
              <w:t></w:t>
            </w: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консультации педагогов,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выступающих на РМО;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20"/>
                <w:szCs w:val="20"/>
              </w:rPr>
              <w:t></w:t>
            </w: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оформление протоколов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заседаний РМО;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20"/>
                <w:szCs w:val="20"/>
              </w:rPr>
              <w:t></w:t>
            </w: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изучение нормативных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документов по преподаванию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истории и обществознания;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20"/>
                <w:szCs w:val="20"/>
              </w:rPr>
              <w:t></w:t>
            </w: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заседаний РМО;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4260" w:type="dxa"/>
            <w:gridSpan w:val="2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19"/>
                <w:szCs w:val="19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 анализ работы РМО и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620" w:type="dxa"/>
            <w:tcBorders>
              <w:lef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  <w:tcBorders>
              <w:right w:val="single" w:color="00000A" w:sz="8" w:space="0"/>
            </w:tcBorders>
            <w:vAlign w:val="bottom"/>
          </w:tcPr>
          <w:p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планирование;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4260" w:type="dxa"/>
            <w:gridSpan w:val="2"/>
            <w:tcBorders>
              <w:left w:val="single" w:color="00000A" w:sz="8" w:space="0"/>
              <w:right w:val="single" w:color="00000A" w:sz="8" w:space="0"/>
            </w:tcBorders>
            <w:vAlign w:val="bottom"/>
          </w:tcPr>
          <w:p>
            <w:pPr>
              <w:ind w:left="400"/>
              <w:rPr>
                <w:sz w:val="20"/>
                <w:szCs w:val="20"/>
              </w:rPr>
            </w:pPr>
            <w:r>
              <w:rPr>
                <w:rFonts w:ascii="Symbol" w:hAnsi="Symbol" w:eastAsia="Symbol" w:cs="Symbol"/>
                <w:sz w:val="19"/>
                <w:szCs w:val="19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 составление отчета о работе;</w:t>
            </w: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620" w:type="dxa"/>
            <w:tcBorders>
              <w:left w:val="single" w:color="00000A" w:sz="8" w:space="0"/>
              <w:bottom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364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color="00000A" w:sz="8" w:space="0"/>
              <w:right w:val="single" w:color="00000A" w:sz="8" w:space="0"/>
            </w:tcBorders>
            <w:vAlign w:val="bottom"/>
          </w:tcPr>
          <w:p>
            <w:pPr>
              <w:rPr>
                <w:sz w:val="24"/>
                <w:szCs w:val="24"/>
              </w:rPr>
            </w:pPr>
          </w:p>
        </w:tc>
      </w:tr>
    </w:tbl>
    <w:p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14" o:spid="_x0000_s1027" o:spt="1" style="position:absolute;left:0pt;margin-left:474.2pt;margin-top:-0.85pt;height:1pt;width:1.05pt;z-index:-251645952;mso-width-relative:page;mso-height-relative:page;" fillcolor="#00000A" filled="t" stroked="f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">
            <v:path arrowok="t"/>
            <v:fill on="t" focussize="0,0"/>
            <v:stroke on="f"/>
            <v:imagedata o:title=""/>
            <o:lock v:ext="edit"/>
          </v:rect>
        </w:pic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tabs>
          <w:tab w:val="left" w:pos="2610"/>
        </w:tabs>
        <w:rPr>
          <w:sz w:val="20"/>
          <w:szCs w:val="20"/>
        </w:rPr>
      </w:pPr>
      <w:r>
        <w:rPr>
          <w:sz w:val="20"/>
          <w:szCs w:val="20"/>
        </w:rPr>
        <w:t>Руководитель Ассоциации :________              Айсамирзаева С.И.,учитель истории и       обществознания МКОУ «Акушинская СОШ №1 им.С.М.Кирова»</w:t>
      </w:r>
    </w:p>
    <w:sectPr>
      <w:pgSz w:w="11900" w:h="16838"/>
      <w:pgMar w:top="1440" w:right="1440" w:bottom="875" w:left="1440" w:header="0" w:footer="0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3D6C"/>
    <w:multiLevelType w:val="multilevel"/>
    <w:tmpl w:val="00003D6C"/>
    <w:lvl w:ilvl="0" w:tentative="0">
      <w:start w:val="4"/>
      <w:numFmt w:val="decimal"/>
      <w:lvlText w:val="%1.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00004AE1"/>
    <w:multiLevelType w:val="multilevel"/>
    <w:tmpl w:val="00004AE1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00006784"/>
    <w:multiLevelType w:val="multilevel"/>
    <w:tmpl w:val="00006784"/>
    <w:lvl w:ilvl="0" w:tentative="0">
      <w:start w:val="1"/>
      <w:numFmt w:val="decimal"/>
      <w:lvlText w:val="%1)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5AC214D9"/>
    <w:multiLevelType w:val="multilevel"/>
    <w:tmpl w:val="5AC214D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D10941"/>
    <w:rsid w:val="00076B39"/>
    <w:rsid w:val="000E43A7"/>
    <w:rsid w:val="00212AAA"/>
    <w:rsid w:val="002E3E59"/>
    <w:rsid w:val="004A0A3E"/>
    <w:rsid w:val="004F58DD"/>
    <w:rsid w:val="00674414"/>
    <w:rsid w:val="00720D46"/>
    <w:rsid w:val="00774A87"/>
    <w:rsid w:val="00785570"/>
    <w:rsid w:val="00911246"/>
    <w:rsid w:val="009F6919"/>
    <w:rsid w:val="00A15985"/>
    <w:rsid w:val="00BB2072"/>
    <w:rsid w:val="00C524DE"/>
    <w:rsid w:val="00C74610"/>
    <w:rsid w:val="00CD34EE"/>
    <w:rsid w:val="00CD5F5B"/>
    <w:rsid w:val="00D10941"/>
    <w:rsid w:val="00D14447"/>
    <w:rsid w:val="00D37D6D"/>
    <w:rsid w:val="00EC2B7A"/>
    <w:rsid w:val="00FD0029"/>
    <w:rsid w:val="00FF47E8"/>
    <w:rsid w:val="22472C7C"/>
    <w:rsid w:val="327B20AA"/>
    <w:rsid w:val="3FF0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header"/>
    <w:basedOn w:val="1"/>
    <w:link w:val="10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7">
    <w:name w:val="footer"/>
    <w:basedOn w:val="1"/>
    <w:link w:val="11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0">
    <w:name w:val="Верхний колонтитул Знак"/>
    <w:basedOn w:val="2"/>
    <w:link w:val="6"/>
    <w:semiHidden/>
    <w:qFormat/>
    <w:uiPriority w:val="99"/>
  </w:style>
  <w:style w:type="character" w:customStyle="1" w:styleId="11">
    <w:name w:val="Нижний колонтитул Знак"/>
    <w:basedOn w:val="2"/>
    <w:link w:val="7"/>
    <w:semiHidden/>
    <w:qFormat/>
    <w:uiPriority w:val="99"/>
  </w:style>
  <w:style w:type="paragraph" w:styleId="12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  <customShpInfo spid="_x0000_s1037"/>
    <customShpInfo spid="_x0000_s1036"/>
    <customShpInfo spid="_x0000_s1035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6</Pages>
  <Words>880</Words>
  <Characters>5022</Characters>
  <Lines>41</Lines>
  <Paragraphs>11</Paragraphs>
  <TotalTime>1</TotalTime>
  <ScaleCrop>false</ScaleCrop>
  <LinksUpToDate>false</LinksUpToDate>
  <CharactersWithSpaces>5891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2023-04-05T05:26:00Z</dcterms:created>
  <dc:creator>Windows User</dc:creator>
  <cp:lastModifiedBy>Патимат Магомедова</cp:lastModifiedBy>
  <cp:lastPrinted>2022-07-28T13:08:00Z</cp:lastPrinted>
  <dcterms:modified xsi:type="dcterms:W3CDTF">2023-12-25T15:43:36Z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8FD7AA0540EB4AD8A090B6A2F69A3762_12</vt:lpwstr>
  </property>
</Properties>
</file>