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УТВЕРЖДАЮ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:</w:t>
      </w:r>
    </w:p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Начальник Управления 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образования администрации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МО «Акушинский район»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_______________Каримгаджиев М.Р.</w:t>
      </w:r>
    </w:p>
    <w:p>
      <w:pPr>
        <w:jc w:val="right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Приказ №125/5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от 01.09.2023 г.</w:t>
      </w:r>
    </w:p>
    <w:p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План работы</w:t>
      </w:r>
    </w:p>
    <w:p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РМО</w:t>
      </w:r>
    </w:p>
    <w:p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учителей технологии </w:t>
      </w:r>
    </w:p>
    <w:p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на </w:t>
      </w:r>
      <w:r>
        <w:rPr>
          <w:rFonts w:hint="default" w:ascii="Times New Roman" w:hAnsi="Times New Roman" w:cs="Times New Roman"/>
          <w:b/>
          <w:bCs/>
          <w:sz w:val="40"/>
          <w:szCs w:val="40"/>
          <w:lang w:val="ru-RU"/>
        </w:rPr>
        <w:t>2023-2024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учебный год</w:t>
      </w:r>
    </w:p>
    <w:p/>
    <w:p/>
    <w:p/>
    <w:p/>
    <w:p/>
    <w:p/>
    <w:p/>
    <w:p/>
    <w:p/>
    <w:p/>
    <w:p/>
    <w:p/>
    <w:p/>
    <w:p/>
    <w:p/>
    <w:p/>
    <w:p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 работы РМО учителей технологии МО «Акушинский район»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2023-2024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учебный год</w:t>
      </w:r>
    </w:p>
    <w:p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 и задачи РМО учителей технологии на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2023-2024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учебный год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Методическая тема: «Обновление содержания и технологий обучения предметной области Технология в условиях введения обновленного ФГОС ООО и ФГОС АООП ООО». 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Совершенствование профессиональной компетентности учителей технологии. </w:t>
      </w:r>
    </w:p>
    <w:p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Изучение актуальных практик реализации предметной области «Технология».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Изучение методических рекомендаций по модернизации технологий и содержания обучения предметной области «Технология». 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Продолжить работу по повышению методической компетентности педагогов. 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Актуализировать роль предмета Технология в профессиональном самоопределении школьников.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Активизировать участие учителей технологии в семинарах, вебинарах, конкурсах профессионального мастерства, олимпиадах, научнопрактических конференциях для распространения педагогического опыта.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 Активизировать работу учителей с одарёнными детьми и детьми с ограниченными возможностями здоровья. 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Обеспечение консультативной помощи учителям технологии по актуальным проблемам преподавания предмета. 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Обеспечение условий для обмена опытом между учителями района.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9. Организация системной работы по формированию функциональной грамотности на уроках технологии.</w:t>
      </w:r>
    </w:p>
    <w:p/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Направления работы РМО учителей технологии.</w:t>
      </w:r>
    </w:p>
    <w:tbl>
      <w:tblPr>
        <w:tblStyle w:val="3"/>
        <w:tblW w:w="9782" w:type="dxa"/>
        <w:tblInd w:w="-434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794"/>
        <w:gridCol w:w="598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9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Аналитическая деятельность</w:t>
            </w:r>
          </w:p>
        </w:tc>
        <w:tc>
          <w:tcPr>
            <w:tcW w:w="598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Анализ методической деятельности за 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2022-2023 </w:t>
            </w:r>
            <w:r>
              <w:rPr>
                <w:rFonts w:ascii="Times New Roman" w:hAnsi="Times New Roman" w:cs="Times New Roman"/>
              </w:rPr>
              <w:t xml:space="preserve">учебный год и планирование на </w:t>
            </w:r>
            <w:r>
              <w:rPr>
                <w:rFonts w:hint="default" w:ascii="Times New Roman" w:hAnsi="Times New Roman" w:cs="Times New Roman"/>
                <w:lang w:val="ru-RU"/>
              </w:rPr>
              <w:t>2023-2024</w:t>
            </w:r>
            <w:r>
              <w:rPr>
                <w:rFonts w:ascii="Times New Roman" w:hAnsi="Times New Roman" w:cs="Times New Roman"/>
              </w:rPr>
              <w:t xml:space="preserve"> уч.г.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Взаимопосещение мероприятий, открытых уроков.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Изучение направлений деятельности педагогов (тема самообразования).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 работы педагогов с целью оказания помощи.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9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Информационная деятельность</w:t>
            </w:r>
          </w:p>
        </w:tc>
        <w:tc>
          <w:tcPr>
            <w:tcW w:w="598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Изучение нормативных документов и новинок в методической литературе в целях совершенствования педагогической деятельности.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с изменениями в ФГОС ООО общего образования.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Пополнение тематической папки «Методическое объединение учителей технологии».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9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Организация методической деятельности</w:t>
            </w:r>
          </w:p>
        </w:tc>
        <w:tc>
          <w:tcPr>
            <w:tcW w:w="598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Выявление затруднений, методическое сопровождение и оказание практической помощи педагогам в процессе учебной деятельности.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9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Консультативная деятельность</w:t>
            </w:r>
          </w:p>
        </w:tc>
        <w:tc>
          <w:tcPr>
            <w:tcW w:w="598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 вопросам разработки рабочих программ,  тематического планирования.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 целью ликвидации затруднений в педагогической деятельности.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 вопросам в сфере формирования универсальных учебных действий (УУД) в рамках ФГОС ООО.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9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Формы методической работы по повышению профессионального мастерства</w:t>
            </w:r>
          </w:p>
        </w:tc>
        <w:tc>
          <w:tcPr>
            <w:tcW w:w="598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Заседания, круглые столы, индивидуальные консультации, подготовка вопросов в соответствии с планом РМО.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Выступления учителей на РМО, педагогических советах и т.д.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квалификации педагогов.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9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Модули  методической деятельности</w:t>
            </w:r>
          </w:p>
        </w:tc>
        <w:tc>
          <w:tcPr>
            <w:tcW w:w="598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Изучение нормативных документов.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Изучение и ознакомление с новинками методической литературы и научными изданиям.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Изучению и распространению передового педагогического опыта.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целевых взаимных посещений и открытых уроков.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Отчеты учителей по теме самообразования</w:t>
            </w:r>
          </w:p>
        </w:tc>
      </w:tr>
    </w:tbl>
    <w:p>
      <w:pPr>
        <w:rPr>
          <w:rFonts w:ascii="Times New Roman" w:hAnsi="Times New Roman" w:cs="Times New Roman"/>
          <w:b/>
          <w:bCs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 работы методического объединения учителей технологии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2023-2024 </w:t>
      </w:r>
      <w:r>
        <w:rPr>
          <w:rFonts w:ascii="Times New Roman" w:hAnsi="Times New Roman" w:cs="Times New Roman"/>
          <w:b/>
          <w:bCs/>
          <w:sz w:val="28"/>
          <w:szCs w:val="28"/>
        </w:rPr>
        <w:t>учебный год</w:t>
      </w:r>
    </w:p>
    <w:tbl>
      <w:tblPr>
        <w:tblStyle w:val="3"/>
        <w:tblW w:w="9924" w:type="dxa"/>
        <w:tblInd w:w="-434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0"/>
        <w:gridCol w:w="2410"/>
        <w:gridCol w:w="1551"/>
        <w:gridCol w:w="50"/>
        <w:gridCol w:w="2651"/>
        <w:gridCol w:w="50"/>
        <w:gridCol w:w="1084"/>
        <w:gridCol w:w="141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№п/п</w:t>
            </w:r>
          </w:p>
        </w:tc>
        <w:tc>
          <w:tcPr>
            <w:tcW w:w="396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Мероприятие, тема</w:t>
            </w:r>
          </w:p>
        </w:tc>
        <w:tc>
          <w:tcPr>
            <w:tcW w:w="270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Содержание</w:t>
            </w:r>
          </w:p>
        </w:tc>
        <w:tc>
          <w:tcPr>
            <w:tcW w:w="1134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Сроки</w:t>
            </w:r>
          </w:p>
        </w:tc>
        <w:tc>
          <w:tcPr>
            <w:tcW w:w="141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Ответственные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96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Заседание МО № 1 по теме: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"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Планирование и организация методической работы учителей технологии на 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lang w:val="ru-RU"/>
              </w:rPr>
              <w:t>2023-2024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уч.г.".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0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Анализ работы за </w:t>
            </w:r>
            <w:r>
              <w:rPr>
                <w:rFonts w:hint="default" w:ascii="Times New Roman" w:hAnsi="Times New Roman" w:cs="Times New Roman"/>
                <w:lang w:val="ru-RU"/>
              </w:rPr>
              <w:t>2022-2023</w:t>
            </w:r>
            <w:r>
              <w:rPr>
                <w:rFonts w:ascii="Times New Roman" w:hAnsi="Times New Roman" w:cs="Times New Roman"/>
              </w:rPr>
              <w:t xml:space="preserve"> учебный  год. Обсуждение  и  утверждение  плана  работы  методического  объединения на </w:t>
            </w:r>
            <w:r>
              <w:rPr>
                <w:rFonts w:hint="default" w:ascii="Times New Roman" w:hAnsi="Times New Roman" w:cs="Times New Roman"/>
                <w:lang w:val="ru-RU"/>
              </w:rPr>
              <w:t>2023-2024</w:t>
            </w:r>
            <w:r>
              <w:rPr>
                <w:rFonts w:ascii="Times New Roman" w:hAnsi="Times New Roman" w:cs="Times New Roman"/>
              </w:rPr>
              <w:t xml:space="preserve"> учебный год.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2.Обсуждение Концепции преподавания «технологии» в образовательных организациях РФ.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Согласование и утверждение календарно-тематического планирования РП и АОП.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4.Работа с одаренными детьми, подготовка к олимпиадам.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5.Обсуждение графика входных контрольных испытаний.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УМК утвержденный  Министерством просвещения РФ на </w:t>
            </w:r>
            <w:r>
              <w:rPr>
                <w:rFonts w:hint="default" w:ascii="Times New Roman" w:hAnsi="Times New Roman" w:cs="Times New Roman"/>
                <w:lang w:val="ru-RU"/>
              </w:rPr>
              <w:t>2023-2024</w:t>
            </w:r>
            <w:r>
              <w:rPr>
                <w:rFonts w:ascii="Times New Roman" w:hAnsi="Times New Roman" w:cs="Times New Roman"/>
              </w:rPr>
              <w:t xml:space="preserve"> учебные годы. Особенности ФГОС ООО, проблемы и перспективы.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 Участие в конкурсах различного уровня.</w:t>
            </w:r>
          </w:p>
        </w:tc>
        <w:tc>
          <w:tcPr>
            <w:tcW w:w="1134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41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Руководитель РМО: 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Члены РМО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418" w:type="dxa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796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Межсекционная консультативная деятельность:</w:t>
            </w:r>
            <w:r>
              <w:rPr>
                <w:rFonts w:ascii="Times New Roman" w:hAnsi="Times New Roman" w:cs="Times New Roman"/>
              </w:rPr>
              <w:t> Формирование банка данных о методической, контрольно-диагностической и информационно-аналитической работе.  Выявление слабоуспевающих обучающихся в классах и изучение возможных причин неуспеваемости - сентябрь; дифференцирование домашних задании с учетом возможностей и способностей ребёнка - в течении года; анализ успеваемости и работы со слабоуспевающими учащимися на РМО - в течении года. Консультирование педагогов по вопросам корректировки рабочих программ и тематического планирования. Работа с нормативной документацией. Работа с одаренными детьми: подготовка  к ВОШ  ШЭ, МЭ, к конкурсам, внеклассных мероприятий.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Заседание РМО № 2 по теме: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"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Причины и факторы, вызывающие затруднения в процессе учебной деятельности"</w:t>
            </w:r>
          </w:p>
        </w:tc>
        <w:tc>
          <w:tcPr>
            <w:tcW w:w="4252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1.Анализ успеваемости по предметам за 1 четверть.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2.Выполнение решения предыдущего заседания.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3.Выявление затруднений у низко-мотивированных детей в процессе обучения.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3.Согласование графика открытых уроков и внеклассных мероприятий.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Работа с одаренными детьми, подготовка к ШЭ ВОШ.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Участие в конкурсах различного уровня.</w:t>
            </w:r>
          </w:p>
        </w:tc>
        <w:tc>
          <w:tcPr>
            <w:tcW w:w="1134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1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РМО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Члены РМО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418" w:type="dxa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796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Межсекционная  деятельность: </w:t>
            </w:r>
            <w:r>
              <w:rPr>
                <w:rFonts w:ascii="Times New Roman" w:hAnsi="Times New Roman" w:cs="Times New Roman"/>
              </w:rPr>
              <w:t>Участие в пополнении материалов школьного  сайта с целью</w:t>
            </w:r>
            <w:r>
              <w:rPr>
                <w:rFonts w:ascii="Times New Roman" w:hAnsi="Times New Roman" w:cs="Times New Roman"/>
              </w:rPr>
              <w:br w:type="textWrapping"/>
            </w:r>
            <w:r>
              <w:rPr>
                <w:rFonts w:ascii="Times New Roman" w:hAnsi="Times New Roman" w:cs="Times New Roman"/>
              </w:rPr>
              <w:t>информационной и методической поддержки педагогов;  методическая помощь и индивидуальные консультации по вопросам преподавания предметов, внеурочной деятельности. Принятие участия в общешкольных и городских мероприятиях различного уровня; обзор методической литературы, обмен информацией.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Заседание РМО № 3 по теме: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«Досуговое  времяпровождение-  как фактор повышения мотивации к развитию общей культуры личности»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52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1.Анализ успеваемости по предметам за 2 четверть и 1 полугодие.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Обсуждение тем  для участия обучающихся к проектно-исследовательской деятельности «Молодые исследователи»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Подготовки обучающихся к проектно-исследовательской деятельности «Молодые исследователи»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3.Обзор методических новинок по предметам.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Участие в конкурсах различного уровня.</w:t>
            </w:r>
          </w:p>
        </w:tc>
        <w:tc>
          <w:tcPr>
            <w:tcW w:w="1134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41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РМО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Члены РМО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418" w:type="dxa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796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Межсекционная деятельность:</w:t>
            </w:r>
            <w:r>
              <w:rPr>
                <w:rFonts w:ascii="Times New Roman" w:hAnsi="Times New Roman" w:cs="Times New Roman"/>
              </w:rPr>
              <w:t> Индивидуальная работа с низко-мотиварованными  обучающимися. Участие в пополнении материалов школьного  сайта с целью информационной и методической поддержки педагогов;  методическая помощь и индивидуальные консультации по вопросам преподавания предметов, внеурочной деятельности.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работы с учащимися по привлечению их к конкурсам научно-исследовательской деятельности.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Принятие участия в общешкольных и районных мероприятиях различного уровня; обзор методической литературы, обмен информацией.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Заседание РМО № 4 по теме: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«Инновационная деятельность учителя – ресурс развития профессионализма».</w:t>
            </w:r>
          </w:p>
        </w:tc>
        <w:tc>
          <w:tcPr>
            <w:tcW w:w="4252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Выполнение решений предыдущего заседания.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2.Успех каждого ребенка через выявление  и развития способностей и талантов, направленных на самоопределение и профессиональную ориентацию.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Согласование графика открытых уроков и внеклассных мероприятий.в рамках подготовки к предметной недели. 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Методическая подготовка к проведению предметной недели.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Участие в конкурсах различного уровня.</w:t>
            </w:r>
          </w:p>
        </w:tc>
        <w:tc>
          <w:tcPr>
            <w:tcW w:w="1134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РМО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Члены РМО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418" w:type="dxa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796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Межсекционная деятельность:</w:t>
            </w:r>
            <w:r>
              <w:rPr>
                <w:rFonts w:ascii="Times New Roman" w:hAnsi="Times New Roman" w:cs="Times New Roman"/>
              </w:rPr>
              <w:t> Индивидуальная работа с низко-мотиварованными  обучающимися. Участие в пополнении материалов школьного  сайта с целью информационной и методической поддержки педагогов;  методическая помощь и индивидуальные консультации по вопросам преподавания предметов, внеурочной деятельности.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4" w:hRule="atLeast"/>
        </w:trPr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4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Заседание РМО № 5 по теме: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Анализ достигнутых результатов работы РМО и определение перспектив дальнейшей работы».</w:t>
            </w:r>
          </w:p>
        </w:tc>
        <w:tc>
          <w:tcPr>
            <w:tcW w:w="4252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Анализ  и итоги работы школьного методического объединения в </w:t>
            </w:r>
            <w:r>
              <w:rPr>
                <w:rFonts w:hint="default" w:ascii="Times New Roman" w:hAnsi="Times New Roman" w:cs="Times New Roman"/>
                <w:lang w:val="ru-RU"/>
              </w:rPr>
              <w:t>2023-2024</w:t>
            </w:r>
            <w:r>
              <w:rPr>
                <w:rFonts w:ascii="Times New Roman" w:hAnsi="Times New Roman" w:cs="Times New Roman"/>
              </w:rPr>
              <w:t xml:space="preserve"> учебном году.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Мониторинг по предметам за </w:t>
            </w:r>
            <w:r>
              <w:rPr>
                <w:rFonts w:hint="default" w:ascii="Times New Roman" w:hAnsi="Times New Roman" w:cs="Times New Roman"/>
                <w:lang w:val="ru-RU"/>
              </w:rPr>
              <w:t>2023-2024</w:t>
            </w:r>
            <w:r>
              <w:rPr>
                <w:rFonts w:ascii="Times New Roman" w:hAnsi="Times New Roman" w:cs="Times New Roman"/>
              </w:rPr>
              <w:t xml:space="preserve"> учебный год, прохождение программ.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Предварительное планирование работы РМО на следующий учебный год..</w:t>
            </w:r>
          </w:p>
        </w:tc>
        <w:tc>
          <w:tcPr>
            <w:tcW w:w="1134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41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РМО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Члены РМО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/>
        </w:tc>
        <w:tc>
          <w:tcPr>
            <w:tcW w:w="396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/>
        </w:tc>
        <w:tc>
          <w:tcPr>
            <w:tcW w:w="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/>
        </w:tc>
        <w:tc>
          <w:tcPr>
            <w:tcW w:w="26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/>
        </w:tc>
        <w:tc>
          <w:tcPr>
            <w:tcW w:w="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/>
        </w:tc>
        <w:tc>
          <w:tcPr>
            <w:tcW w:w="10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/>
        </w:tc>
        <w:tc>
          <w:tcPr>
            <w:tcW w:w="141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/>
        </w:tc>
      </w:tr>
    </w:tbl>
    <w:p>
      <w:pPr>
        <w:rPr>
          <w:b/>
          <w:bCs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с одарёнными детьми на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2023-2024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учебный год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>
        <w:rPr>
          <w:rFonts w:ascii="Times New Roman" w:hAnsi="Times New Roman" w:cs="Times New Roman"/>
          <w:sz w:val="28"/>
          <w:szCs w:val="28"/>
        </w:rPr>
        <w:t>создание благоприятных условий для развития талантливых учащихся через оптимальную структуру школьного образования и внеурочной деятельности.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Использование на уроках технологии дифференциации на основе индивидуальных особенностей детей;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2. Отбор средств обучения, способствующих развитию самостоятельности мышления, инициативности и научно-исследовательских навыков, творчества в урочной и внеурочной деятельности;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3. Организация разнообразной внеурочной деятельности и консультационных занятий по предмету;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Развитие у одарённых детей качественно высокого уровня проектно - исследовательских навыков; теоретических знаний и практических умений.</w:t>
      </w:r>
    </w:p>
    <w:p/>
    <w:p/>
    <w:p/>
    <w:tbl>
      <w:tblPr>
        <w:tblStyle w:val="3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6"/>
        <w:gridCol w:w="4152"/>
        <w:gridCol w:w="1751"/>
        <w:gridCol w:w="297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442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184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Сроки</w:t>
            </w:r>
          </w:p>
        </w:tc>
        <w:tc>
          <w:tcPr>
            <w:tcW w:w="31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Ответственные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42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Выявление одаренных детей</w:t>
            </w:r>
          </w:p>
        </w:tc>
        <w:tc>
          <w:tcPr>
            <w:tcW w:w="184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31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 психолог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42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индивидуальной работы с одаренными детьми. Разработка индивидуальных маршрутов.</w:t>
            </w:r>
          </w:p>
        </w:tc>
        <w:tc>
          <w:tcPr>
            <w:tcW w:w="184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31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Учителя- предметники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42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с одаренными детьми через  участие во ВсерВсероссийской олимпиаде школьников.</w:t>
            </w:r>
          </w:p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октябрь-ноябрь</w:t>
            </w:r>
          </w:p>
        </w:tc>
        <w:tc>
          <w:tcPr>
            <w:tcW w:w="31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Учителя технологии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42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во всероссийских олимпиадах и конкурсах по предметам</w:t>
            </w:r>
          </w:p>
        </w:tc>
        <w:tc>
          <w:tcPr>
            <w:tcW w:w="184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1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Учителя МО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42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 проектно-исследовательской деятельности «Молодые исследователи»</w:t>
            </w:r>
          </w:p>
        </w:tc>
        <w:tc>
          <w:tcPr>
            <w:tcW w:w="184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декабрь- март</w:t>
            </w:r>
          </w:p>
        </w:tc>
        <w:tc>
          <w:tcPr>
            <w:tcW w:w="31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Рук. РМО, учителя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42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Индивидуальные консультации по вопросам проектно- исследовательской деятельности.</w:t>
            </w:r>
          </w:p>
        </w:tc>
        <w:tc>
          <w:tcPr>
            <w:tcW w:w="184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1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Учителя МО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42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конкурсах, олимпиадах различного уровня.</w:t>
            </w:r>
          </w:p>
        </w:tc>
        <w:tc>
          <w:tcPr>
            <w:tcW w:w="184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1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Учителя МО</w:t>
            </w:r>
          </w:p>
        </w:tc>
      </w:tr>
    </w:tbl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РМО учителей технологии: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Курбанова Л.К., учитель технологии МКОУ «Акушинская СОШ № 1 имени С.М.Кирова»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41E"/>
    <w:rsid w:val="002C07AB"/>
    <w:rsid w:val="0039010C"/>
    <w:rsid w:val="00691D6D"/>
    <w:rsid w:val="009D403B"/>
    <w:rsid w:val="00C0685E"/>
    <w:rsid w:val="00D54BD4"/>
    <w:rsid w:val="00EE511A"/>
    <w:rsid w:val="00F90D12"/>
    <w:rsid w:val="00FE641E"/>
    <w:rsid w:val="18AD34A0"/>
    <w:rsid w:val="1D57042D"/>
    <w:rsid w:val="21D87862"/>
    <w:rsid w:val="24AF646D"/>
    <w:rsid w:val="4541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2DB54-C0D8-45C5-8290-9333F59D249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1387</Words>
  <Characters>7906</Characters>
  <Lines>65</Lines>
  <Paragraphs>18</Paragraphs>
  <TotalTime>0</TotalTime>
  <ScaleCrop>false</ScaleCrop>
  <LinksUpToDate>false</LinksUpToDate>
  <CharactersWithSpaces>9275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2023-04-04T17:00:00Z</dcterms:created>
  <dc:creator>Лейла Курбанова</dc:creator>
  <cp:lastModifiedBy>Патимат Магомедова</cp:lastModifiedBy>
  <dcterms:modified xsi:type="dcterms:W3CDTF">2023-12-25T15:43:10Z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A438CD7D512E498D845CB5DB46294BD1</vt:lpwstr>
  </property>
</Properties>
</file>