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47" w:line="240" w:lineRule="auto"/>
        <w:ind w:left="0" w:firstLine="0"/>
        <w:jc w:val="left"/>
        <w:rPr>
          <w:rFonts w:ascii="Calibri" w:hAnsi="Calibri" w:eastAsia="Calibri" w:cs="Calibri"/>
          <w:sz w:val="26"/>
          <w:szCs w:val="26"/>
        </w:rPr>
      </w:pP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УТВЕРЖДАЮ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:</w:t>
      </w:r>
    </w:p>
    <w:p>
      <w:pPr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Начальник Управления 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образования администрации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МО «Акушинский район»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_______________Каримгаджиев М.Р.</w:t>
      </w:r>
    </w:p>
    <w:p>
      <w:pPr>
        <w:wordWrap w:val="0"/>
        <w:spacing w:after="0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Приказ №125/</w:t>
      </w:r>
      <w:r>
        <w:rPr>
          <w:rFonts w:hint="default" w:cs="Times New Roman"/>
          <w:sz w:val="24"/>
          <w:szCs w:val="24"/>
          <w:lang w:val="ru-RU"/>
        </w:rPr>
        <w:t>5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 01.09.2023 г.</w:t>
      </w: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>
      <w:pPr>
        <w:spacing w:after="0"/>
        <w:ind w:left="0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План работы районного методического объединения директоров ОО </w:t>
      </w:r>
    </w:p>
    <w:p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b/>
          <w:sz w:val="32"/>
          <w:szCs w:val="32"/>
        </w:rPr>
        <w:t xml:space="preserve">  МО «Акушинский район» на </w:t>
      </w:r>
      <w:r>
        <w:rPr>
          <w:rFonts w:hint="default"/>
          <w:b/>
          <w:sz w:val="32"/>
          <w:szCs w:val="32"/>
          <w:lang w:val="ru-RU"/>
        </w:rPr>
        <w:t>2023-2024</w:t>
      </w:r>
      <w:r>
        <w:rPr>
          <w:b/>
          <w:sz w:val="32"/>
          <w:szCs w:val="32"/>
        </w:rPr>
        <w:t xml:space="preserve"> учебный год.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>
      <w:pPr>
        <w:spacing w:after="47" w:line="240" w:lineRule="auto"/>
        <w:ind w:left="0" w:firstLine="0"/>
        <w:jc w:val="right"/>
        <w:rPr>
          <w:rFonts w:ascii="Calibri" w:hAnsi="Calibri" w:eastAsia="Calibri" w:cs="Calibri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Руководитель РМО: </w:t>
      </w:r>
      <w:r>
        <w:rPr>
          <w:sz w:val="26"/>
          <w:szCs w:val="26"/>
        </w:rPr>
        <w:t>Абдуллаев К.Р.</w:t>
      </w:r>
    </w:p>
    <w:p>
      <w:pPr>
        <w:spacing w:after="47" w:line="240" w:lineRule="auto"/>
        <w:ind w:left="0" w:firstLine="0"/>
        <w:jc w:val="left"/>
        <w:rPr>
          <w:rFonts w:ascii="Calibri" w:hAnsi="Calibri" w:eastAsia="Calibri" w:cs="Calibri"/>
          <w:sz w:val="26"/>
          <w:szCs w:val="26"/>
        </w:rPr>
      </w:pPr>
    </w:p>
    <w:p>
      <w:pPr>
        <w:spacing w:after="1" w:line="237" w:lineRule="auto"/>
        <w:ind w:left="518" w:right="-15"/>
        <w:jc w:val="left"/>
        <w:rPr>
          <w:sz w:val="26"/>
          <w:szCs w:val="26"/>
        </w:rPr>
      </w:pPr>
    </w:p>
    <w:p>
      <w:pPr>
        <w:spacing w:after="1" w:line="237" w:lineRule="auto"/>
        <w:ind w:left="518" w:right="-15"/>
        <w:jc w:val="left"/>
        <w:rPr>
          <w:sz w:val="26"/>
          <w:szCs w:val="26"/>
        </w:rPr>
      </w:pPr>
    </w:p>
    <w:p>
      <w:pPr>
        <w:spacing w:after="1" w:line="237" w:lineRule="auto"/>
        <w:ind w:left="518" w:right="-15"/>
        <w:jc w:val="left"/>
        <w:rPr>
          <w:sz w:val="26"/>
          <w:szCs w:val="26"/>
        </w:rPr>
      </w:pPr>
    </w:p>
    <w:p>
      <w:pPr>
        <w:spacing w:after="1" w:line="237" w:lineRule="auto"/>
        <w:ind w:left="518" w:right="-15"/>
        <w:jc w:val="left"/>
        <w:rPr>
          <w:sz w:val="26"/>
          <w:szCs w:val="26"/>
        </w:rPr>
      </w:pPr>
      <w:r>
        <w:rPr>
          <w:sz w:val="26"/>
          <w:szCs w:val="26"/>
        </w:rPr>
        <w:t>Рассмотрено на заседании  РМО                                                                                                          «Согласовано»</w:t>
      </w:r>
    </w:p>
    <w:p>
      <w:pPr>
        <w:spacing w:after="1" w:line="237" w:lineRule="auto"/>
        <w:ind w:left="518" w:right="-15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</w:p>
    <w:p>
      <w:pPr>
        <w:spacing w:after="1" w:line="237" w:lineRule="auto"/>
        <w:ind w:left="0" w:right="-15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директоров ОО.                                                                                                                ________________Гусейнова Н.М. </w:t>
      </w:r>
    </w:p>
    <w:p>
      <w:pPr>
        <w:spacing w:after="1" w:line="237" w:lineRule="auto"/>
        <w:ind w:left="518" w:right="-15"/>
        <w:jc w:val="left"/>
        <w:rPr>
          <w:sz w:val="26"/>
          <w:szCs w:val="26"/>
        </w:rPr>
      </w:pPr>
    </w:p>
    <w:p>
      <w:pPr>
        <w:spacing w:after="1" w:line="237" w:lineRule="auto"/>
        <w:ind w:left="0" w:right="-15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       Протокол №1 от 28.08.202</w:t>
      </w:r>
      <w:r>
        <w:rPr>
          <w:rFonts w:hint="default"/>
          <w:sz w:val="26"/>
          <w:szCs w:val="26"/>
          <w:lang w:val="ru-RU"/>
        </w:rPr>
        <w:t>3</w:t>
      </w:r>
      <w:r>
        <w:rPr>
          <w:sz w:val="26"/>
          <w:szCs w:val="26"/>
        </w:rPr>
        <w:t>г.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                                                 Заведующая РМК РУО                                                                            </w:t>
      </w:r>
    </w:p>
    <w:p>
      <w:pPr>
        <w:spacing w:after="1" w:line="237" w:lineRule="auto"/>
        <w:ind w:left="0" w:right="-15" w:firstLine="0"/>
        <w:jc w:val="left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</w:t>
      </w:r>
    </w:p>
    <w:p>
      <w:pPr>
        <w:spacing w:after="0"/>
        <w:ind w:left="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План работы районного методического объединения директоров ОО </w:t>
      </w:r>
    </w:p>
    <w:p>
      <w:pPr>
        <w:spacing w:after="0"/>
        <w:ind w:left="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МО «Акушинский район» на </w:t>
      </w:r>
      <w:r>
        <w:rPr>
          <w:rFonts w:hint="default"/>
          <w:b/>
          <w:sz w:val="26"/>
          <w:szCs w:val="26"/>
          <w:lang w:val="ru-RU"/>
        </w:rPr>
        <w:t>2023-2024</w:t>
      </w:r>
      <w:r>
        <w:rPr>
          <w:b/>
          <w:sz w:val="26"/>
          <w:szCs w:val="26"/>
        </w:rPr>
        <w:t xml:space="preserve"> учебный год. </w:t>
      </w:r>
    </w:p>
    <w:p>
      <w:pPr>
        <w:spacing w:after="0"/>
        <w:ind w:left="0" w:firstLine="0"/>
        <w:jc w:val="center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>
        <w:rPr>
          <w:b/>
          <w:sz w:val="26"/>
          <w:szCs w:val="26"/>
        </w:rPr>
        <w:t>Методическая тема:</w:t>
      </w:r>
      <w:r>
        <w:rPr>
          <w:sz w:val="26"/>
          <w:szCs w:val="26"/>
        </w:rPr>
        <w:t xml:space="preserve"> «Совершенствование качества образования в условиях реализации новых ООП» 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>
        <w:rPr>
          <w:b/>
          <w:sz w:val="26"/>
          <w:szCs w:val="26"/>
        </w:rPr>
        <w:t>Цель:</w:t>
      </w:r>
      <w:r>
        <w:rPr>
          <w:sz w:val="26"/>
          <w:szCs w:val="26"/>
        </w:rPr>
        <w:t xml:space="preserve"> Повышение уровня управления качеством образования через развитие профессиональной компетентности директоров.  </w:t>
      </w:r>
    </w:p>
    <w:p>
      <w:pPr>
        <w:rPr>
          <w:sz w:val="14"/>
          <w:szCs w:val="26"/>
        </w:rPr>
      </w:pPr>
    </w:p>
    <w:p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b/>
          <w:sz w:val="26"/>
          <w:szCs w:val="26"/>
        </w:rPr>
        <w:t xml:space="preserve">Основные задачи:  </w:t>
      </w:r>
    </w:p>
    <w:p>
      <w:pPr>
        <w:spacing w:after="47" w:line="240" w:lineRule="auto"/>
        <w:ind w:left="0" w:firstLine="0"/>
        <w:jc w:val="left"/>
        <w:rPr>
          <w:rFonts w:ascii="Calibri" w:hAnsi="Calibri" w:eastAsia="Calibri" w:cs="Calibri"/>
          <w:sz w:val="26"/>
          <w:szCs w:val="26"/>
        </w:rPr>
      </w:pPr>
      <w:r>
        <w:rPr>
          <w:sz w:val="26"/>
          <w:szCs w:val="26"/>
        </w:rPr>
        <w:t xml:space="preserve">      создание благоприятных условий для активизации научно-методической деятельности директоров; </w:t>
      </w:r>
      <w:r>
        <w:rPr>
          <w:rFonts w:ascii="Calibri" w:hAnsi="Calibri" w:eastAsia="Calibri" w:cs="Calibri"/>
          <w:sz w:val="26"/>
          <w:szCs w:val="26"/>
        </w:rPr>
        <w:t xml:space="preserve"> </w:t>
      </w:r>
    </w:p>
    <w:p>
      <w:pPr>
        <w:ind w:left="360" w:firstLine="0"/>
        <w:rPr>
          <w:sz w:val="26"/>
          <w:szCs w:val="26"/>
        </w:rPr>
      </w:pPr>
      <w:r>
        <w:rPr>
          <w:sz w:val="26"/>
          <w:szCs w:val="26"/>
        </w:rPr>
        <w:t xml:space="preserve">повышение качества образования через совершенствование внутренней системы оценки качества образования, формирование функциональной грамотности обучающихся; </w:t>
      </w:r>
    </w:p>
    <w:p>
      <w:pPr>
        <w:ind w:left="360" w:firstLine="0"/>
        <w:rPr>
          <w:rFonts w:ascii="Calibri" w:hAnsi="Calibri" w:eastAsia="Calibri" w:cs="Calibri"/>
          <w:sz w:val="26"/>
          <w:szCs w:val="26"/>
        </w:rPr>
      </w:pPr>
      <w:r>
        <w:rPr>
          <w:sz w:val="26"/>
          <w:szCs w:val="26"/>
        </w:rPr>
        <w:t>создание необходимых условий для совершенствования профессиональной компетентностей руководителей через обобщение и распространение лучших управленческих практик;</w:t>
      </w:r>
      <w:r>
        <w:rPr>
          <w:rFonts w:ascii="Calibri" w:hAnsi="Calibri" w:eastAsia="Calibri" w:cs="Calibri"/>
          <w:sz w:val="26"/>
          <w:szCs w:val="26"/>
        </w:rPr>
        <w:t xml:space="preserve"> </w:t>
      </w:r>
    </w:p>
    <w:p>
      <w:pPr>
        <w:ind w:left="360" w:firstLine="0"/>
        <w:rPr>
          <w:rFonts w:ascii="Calibri" w:hAnsi="Calibri" w:eastAsia="Calibri" w:cs="Calibri"/>
          <w:sz w:val="26"/>
          <w:szCs w:val="26"/>
        </w:rPr>
      </w:pPr>
      <w:r>
        <w:rPr>
          <w:sz w:val="26"/>
          <w:szCs w:val="26"/>
        </w:rPr>
        <w:t xml:space="preserve">изучение нормативной и методической документации по вопросам организации и реализации образовательного процесса в образовательной организации; </w:t>
      </w:r>
      <w:r>
        <w:rPr>
          <w:rFonts w:ascii="Calibri" w:hAnsi="Calibri" w:eastAsia="Calibri" w:cs="Calibri"/>
          <w:sz w:val="26"/>
          <w:szCs w:val="26"/>
        </w:rPr>
        <w:t xml:space="preserve"> </w:t>
      </w:r>
    </w:p>
    <w:p>
      <w:pPr>
        <w:ind w:left="360" w:firstLine="0"/>
        <w:rPr>
          <w:sz w:val="26"/>
          <w:szCs w:val="26"/>
        </w:rPr>
      </w:pPr>
      <w:r>
        <w:rPr>
          <w:sz w:val="26"/>
          <w:szCs w:val="26"/>
        </w:rPr>
        <w:t xml:space="preserve">сопровождение и поддержка профессионального развития начинающих руководителей. </w:t>
      </w:r>
    </w:p>
    <w:p>
      <w:pPr>
        <w:ind w:left="360" w:firstLine="0"/>
        <w:rPr>
          <w:sz w:val="12"/>
          <w:szCs w:val="26"/>
        </w:rPr>
      </w:pPr>
      <w:r>
        <w:rPr>
          <w:rFonts w:ascii="Calibri" w:hAnsi="Calibri" w:eastAsia="Calibri" w:cs="Calibri"/>
          <w:sz w:val="26"/>
          <w:szCs w:val="26"/>
        </w:rPr>
        <w:t xml:space="preserve"> </w:t>
      </w:r>
    </w:p>
    <w:p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Формы работы РМО директоров ОО: </w:t>
      </w:r>
      <w:r>
        <w:rPr>
          <w:rFonts w:ascii="Calibri" w:hAnsi="Calibri" w:eastAsia="Calibri" w:cs="Calibri"/>
          <w:b/>
          <w:sz w:val="26"/>
          <w:szCs w:val="26"/>
        </w:rPr>
        <w:t xml:space="preserve"> 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заседания методического объединения  директоров;   </w:t>
      </w:r>
    </w:p>
    <w:p>
      <w:pPr>
        <w:spacing w:after="100"/>
        <w:ind w:left="540" w:right="4727" w:hanging="54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тематические круглые столы; </w:t>
      </w:r>
    </w:p>
    <w:p>
      <w:pPr>
        <w:spacing w:after="100"/>
        <w:ind w:left="540" w:right="4727" w:hanging="540"/>
        <w:jc w:val="left"/>
        <w:rPr>
          <w:rFonts w:ascii="Arial" w:hAnsi="Arial" w:eastAsia="Arial" w:cs="Arial"/>
          <w:sz w:val="26"/>
          <w:szCs w:val="26"/>
        </w:rPr>
      </w:pPr>
      <w:r>
        <w:rPr>
          <w:sz w:val="26"/>
          <w:szCs w:val="26"/>
        </w:rPr>
        <w:t xml:space="preserve">тематические семинары; </w:t>
      </w:r>
      <w:r>
        <w:rPr>
          <w:rFonts w:ascii="Calibri" w:hAnsi="Calibri" w:eastAsia="Calibri" w:cs="Calibri"/>
          <w:sz w:val="26"/>
          <w:szCs w:val="26"/>
        </w:rPr>
        <w:t xml:space="preserve"> </w:t>
      </w:r>
      <w:r>
        <w:rPr>
          <w:rFonts w:ascii="Arial" w:hAnsi="Arial" w:eastAsia="Arial" w:cs="Arial"/>
          <w:sz w:val="26"/>
          <w:szCs w:val="26"/>
        </w:rPr>
        <w:t xml:space="preserve"> </w:t>
      </w:r>
    </w:p>
    <w:p>
      <w:pPr>
        <w:spacing w:after="100"/>
        <w:ind w:left="540" w:right="4727" w:hanging="540"/>
        <w:jc w:val="left"/>
        <w:rPr>
          <w:rFonts w:ascii="Calibri" w:hAnsi="Calibri" w:eastAsia="Calibri" w:cs="Calibri"/>
          <w:sz w:val="26"/>
          <w:szCs w:val="26"/>
        </w:rPr>
      </w:pPr>
      <w:r>
        <w:rPr>
          <w:sz w:val="26"/>
          <w:szCs w:val="26"/>
        </w:rPr>
        <w:t xml:space="preserve">семинары-практикумы; </w:t>
      </w:r>
      <w:r>
        <w:rPr>
          <w:rFonts w:ascii="Calibri" w:hAnsi="Calibri" w:eastAsia="Calibri" w:cs="Calibri"/>
          <w:sz w:val="26"/>
          <w:szCs w:val="26"/>
        </w:rPr>
        <w:t xml:space="preserve"> </w:t>
      </w:r>
    </w:p>
    <w:p>
      <w:pPr>
        <w:spacing w:after="47" w:line="240" w:lineRule="auto"/>
        <w:ind w:left="0" w:firstLine="0"/>
        <w:jc w:val="left"/>
        <w:rPr>
          <w:rFonts w:ascii="Calibri" w:hAnsi="Calibri" w:eastAsia="Calibri" w:cs="Calibri"/>
          <w:sz w:val="26"/>
          <w:szCs w:val="26"/>
        </w:rPr>
      </w:pPr>
      <w:r>
        <w:rPr>
          <w:sz w:val="26"/>
          <w:szCs w:val="26"/>
        </w:rPr>
        <w:t xml:space="preserve">индивидуальные консультации. </w:t>
      </w:r>
      <w:r>
        <w:rPr>
          <w:rFonts w:ascii="Calibri" w:hAnsi="Calibri" w:eastAsia="Calibri" w:cs="Calibri"/>
          <w:sz w:val="26"/>
          <w:szCs w:val="26"/>
        </w:rPr>
        <w:t xml:space="preserve"> </w:t>
      </w:r>
    </w:p>
    <w:p>
      <w:pPr>
        <w:ind w:left="360" w:firstLine="0"/>
        <w:rPr>
          <w:sz w:val="26"/>
          <w:szCs w:val="26"/>
        </w:rPr>
      </w:pPr>
    </w:p>
    <w:p>
      <w:pPr>
        <w:spacing w:after="47" w:line="240" w:lineRule="auto"/>
        <w:ind w:left="0" w:firstLine="0"/>
        <w:jc w:val="left"/>
        <w:rPr>
          <w:rFonts w:ascii="Calibri" w:hAnsi="Calibri" w:eastAsia="Calibri" w:cs="Calibri"/>
          <w:sz w:val="26"/>
          <w:szCs w:val="26"/>
        </w:rPr>
      </w:pPr>
      <w:r>
        <w:rPr>
          <w:rFonts w:ascii="Calibri" w:hAnsi="Calibri" w:eastAsia="Calibri" w:cs="Calibri"/>
          <w:sz w:val="26"/>
          <w:szCs w:val="26"/>
        </w:rPr>
        <w:t xml:space="preserve"> </w:t>
      </w:r>
    </w:p>
    <w:p>
      <w:pPr>
        <w:spacing w:after="47" w:line="240" w:lineRule="auto"/>
        <w:ind w:left="0" w:firstLine="0"/>
        <w:jc w:val="left"/>
        <w:rPr>
          <w:sz w:val="26"/>
          <w:szCs w:val="26"/>
        </w:rPr>
      </w:pPr>
    </w:p>
    <w:p>
      <w:pPr>
        <w:spacing w:after="47" w:line="240" w:lineRule="auto"/>
        <w:ind w:left="0" w:firstLine="0"/>
        <w:jc w:val="center"/>
        <w:rPr>
          <w:b/>
          <w:szCs w:val="26"/>
        </w:rPr>
      </w:pPr>
      <w:r>
        <w:rPr>
          <w:b/>
          <w:szCs w:val="26"/>
        </w:rPr>
        <w:t>Перечень, сроки и ответственные за проводимые мероприятия</w:t>
      </w:r>
    </w:p>
    <w:p>
      <w:pPr>
        <w:spacing w:after="47" w:line="240" w:lineRule="auto"/>
        <w:ind w:left="0" w:firstLine="0"/>
        <w:jc w:val="left"/>
        <w:rPr>
          <w:sz w:val="26"/>
          <w:szCs w:val="26"/>
        </w:rPr>
      </w:pPr>
    </w:p>
    <w:p>
      <w:pPr>
        <w:spacing w:after="47" w:line="240" w:lineRule="auto"/>
        <w:ind w:left="0" w:firstLine="0"/>
        <w:jc w:val="left"/>
        <w:rPr>
          <w:sz w:val="14"/>
          <w:szCs w:val="26"/>
        </w:rPr>
      </w:pPr>
    </w:p>
    <w:p>
      <w:pPr>
        <w:spacing w:after="49" w:line="240" w:lineRule="auto"/>
        <w:ind w:left="360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4"/>
        <w:tblW w:w="15297" w:type="dxa"/>
        <w:tblInd w:w="-418" w:type="dxa"/>
        <w:tblLayout w:type="autofit"/>
        <w:tblCellMar>
          <w:top w:w="0" w:type="dxa"/>
          <w:left w:w="101" w:type="dxa"/>
          <w:bottom w:w="0" w:type="dxa"/>
          <w:right w:w="53" w:type="dxa"/>
        </w:tblCellMar>
      </w:tblPr>
      <w:tblGrid>
        <w:gridCol w:w="568"/>
        <w:gridCol w:w="2434"/>
        <w:gridCol w:w="1948"/>
        <w:gridCol w:w="2107"/>
        <w:gridCol w:w="1724"/>
        <w:gridCol w:w="2020"/>
        <w:gridCol w:w="2512"/>
        <w:gridCol w:w="1984"/>
      </w:tblGrid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468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№ 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40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Мероприятие </w:t>
            </w:r>
          </w:p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 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Участники 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Сроки проведения 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Место проведения </w:t>
            </w: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Ответственный </w:t>
            </w:r>
          </w:p>
        </w:tc>
        <w:tc>
          <w:tcPr>
            <w:tcW w:w="2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Формы работы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Отметка о выполнении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86" w:hRule="atLeast"/>
        </w:trPr>
        <w:tc>
          <w:tcPr>
            <w:tcW w:w="1529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I.</w:t>
            </w:r>
            <w:r>
              <w:rPr>
                <w:rFonts w:ascii="Arial" w:hAnsi="Arial" w:eastAsia="Arial" w:cs="Arial"/>
                <w:b/>
                <w:sz w:val="24"/>
                <w:szCs w:val="26"/>
              </w:rPr>
              <w:t xml:space="preserve"> </w:t>
            </w:r>
            <w:r>
              <w:rPr>
                <w:rFonts w:ascii="Arial" w:hAnsi="Arial" w:eastAsia="Arial" w:cs="Arial"/>
                <w:b/>
                <w:sz w:val="24"/>
                <w:szCs w:val="26"/>
              </w:rPr>
              <w:tab/>
            </w:r>
            <w:r>
              <w:rPr>
                <w:b/>
                <w:sz w:val="24"/>
                <w:szCs w:val="26"/>
              </w:rPr>
              <w:t xml:space="preserve">Организационная деятельность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590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rPr>
                <w:sz w:val="24"/>
                <w:szCs w:val="26"/>
              </w:rPr>
            </w:pPr>
          </w:p>
          <w:p>
            <w:pPr>
              <w:spacing w:after="0" w:line="276" w:lineRule="auto"/>
              <w:ind w:left="0" w:firstLine="0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1.  </w:t>
            </w:r>
          </w:p>
          <w:p>
            <w:p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39" w:line="233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  <w:p>
            <w:pPr>
              <w:spacing w:after="0" w:line="233" w:lineRule="auto"/>
              <w:ind w:left="0" w:right="24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1.Планирование работы на 2023-2024 уч. г. </w:t>
            </w:r>
          </w:p>
          <w:p>
            <w:pPr>
              <w:spacing w:after="0" w:line="233" w:lineRule="auto"/>
              <w:ind w:left="0" w:right="24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2.  Итоги  ГИА-2023. Проблемы и недостатки при подготовке и проведении ГИА.  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41" w:line="232" w:lineRule="auto"/>
              <w:ind w:left="0" w:firstLine="0"/>
              <w:jc w:val="center"/>
              <w:rPr>
                <w:sz w:val="24"/>
                <w:szCs w:val="26"/>
              </w:rPr>
            </w:pPr>
          </w:p>
          <w:p>
            <w:pPr>
              <w:spacing w:after="41" w:line="232" w:lineRule="auto"/>
              <w:ind w:left="0" w:firstLine="0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Директора  </w:t>
            </w:r>
          </w:p>
          <w:p>
            <w:pPr>
              <w:rPr>
                <w:sz w:val="24"/>
                <w:szCs w:val="26"/>
              </w:rPr>
            </w:pPr>
          </w:p>
          <w:p>
            <w:pPr>
              <w:ind w:left="0" w:firstLine="0"/>
              <w:rPr>
                <w:sz w:val="24"/>
                <w:szCs w:val="26"/>
              </w:rPr>
            </w:pPr>
          </w:p>
          <w:p>
            <w:p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</w:p>
          <w:p>
            <w:pPr>
              <w:spacing w:after="0" w:line="276" w:lineRule="auto"/>
              <w:ind w:left="0" w:firstLine="0"/>
              <w:jc w:val="center"/>
              <w:rPr>
                <w:rFonts w:hint="default"/>
                <w:sz w:val="24"/>
                <w:szCs w:val="26"/>
                <w:lang w:val="ru-RU"/>
              </w:rPr>
            </w:pPr>
            <w:r>
              <w:rPr>
                <w:sz w:val="24"/>
                <w:szCs w:val="26"/>
              </w:rPr>
              <w:t>Август 202</w:t>
            </w:r>
            <w:r>
              <w:rPr>
                <w:rFonts w:hint="default"/>
                <w:sz w:val="24"/>
                <w:szCs w:val="26"/>
                <w:lang w:val="ru-RU"/>
              </w:rPr>
              <w:t>3</w:t>
            </w:r>
          </w:p>
          <w:p>
            <w:pPr>
              <w:rPr>
                <w:sz w:val="24"/>
                <w:szCs w:val="26"/>
              </w:rPr>
            </w:pPr>
          </w:p>
          <w:p>
            <w:pPr>
              <w:rPr>
                <w:sz w:val="24"/>
                <w:szCs w:val="26"/>
              </w:rPr>
            </w:pPr>
          </w:p>
          <w:p>
            <w:p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</w:p>
          <w:p>
            <w:pPr>
              <w:spacing w:after="0" w:line="276" w:lineRule="auto"/>
              <w:ind w:left="0" w:firstLine="0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Актовый зал РУО </w:t>
            </w:r>
          </w:p>
          <w:p>
            <w:pPr>
              <w:rPr>
                <w:sz w:val="24"/>
                <w:szCs w:val="26"/>
              </w:rPr>
            </w:pPr>
          </w:p>
          <w:p>
            <w:p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</w:p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Абдуллаев К.Р.</w:t>
            </w:r>
          </w:p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Муслимов М.К. –руководитель ППЭ</w:t>
            </w:r>
          </w:p>
          <w:p>
            <w:pPr>
              <w:jc w:val="center"/>
              <w:rPr>
                <w:sz w:val="24"/>
                <w:szCs w:val="26"/>
              </w:rPr>
            </w:pPr>
          </w:p>
          <w:p>
            <w:pPr>
              <w:ind w:left="0" w:firstLine="0"/>
              <w:rPr>
                <w:sz w:val="24"/>
                <w:szCs w:val="26"/>
              </w:rPr>
            </w:pPr>
          </w:p>
        </w:tc>
        <w:tc>
          <w:tcPr>
            <w:tcW w:w="2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37" w:line="240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  <w:p>
            <w:pPr>
              <w:spacing w:after="0" w:line="240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Выступления </w:t>
            </w:r>
          </w:p>
          <w:p>
            <w:pPr>
              <w:spacing w:after="0" w:line="240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4"/>
                <w:szCs w:val="26"/>
              </w:rPr>
            </w:pP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1667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2. 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7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Планирование подготовки  к промежуточной  аттестации, ВПР и ГИА в 2023-2024 учебном году.  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41" w:line="232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Директора, заместители по </w:t>
            </w:r>
          </w:p>
          <w:p>
            <w:pPr>
              <w:spacing w:after="0" w:line="276" w:lineRule="auto"/>
              <w:ind w:left="17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УВР школ района 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rFonts w:hint="default"/>
                <w:sz w:val="24"/>
                <w:szCs w:val="26"/>
                <w:lang w:val="ru-RU"/>
              </w:rPr>
            </w:pPr>
            <w:r>
              <w:rPr>
                <w:sz w:val="24"/>
                <w:szCs w:val="26"/>
              </w:rPr>
              <w:t>Декабрь 202</w:t>
            </w:r>
            <w:r>
              <w:rPr>
                <w:rFonts w:hint="default"/>
                <w:sz w:val="24"/>
                <w:szCs w:val="26"/>
                <w:lang w:val="ru-RU"/>
              </w:rPr>
              <w:t>3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Актовый зал РУО</w:t>
            </w: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Директор МКОУ «Мугинская гимназия» - Салихов М.С.</w:t>
            </w:r>
          </w:p>
        </w:tc>
        <w:tc>
          <w:tcPr>
            <w:tcW w:w="2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Выступления, обмен опытом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11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59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righ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II. </w:t>
            </w:r>
            <w:r>
              <w:rPr>
                <w:rFonts w:ascii="Arial" w:hAnsi="Arial" w:eastAsia="Arial" w:cs="Arial"/>
                <w:b/>
                <w:sz w:val="24"/>
                <w:szCs w:val="26"/>
              </w:rPr>
              <w:t xml:space="preserve"> </w:t>
            </w:r>
          </w:p>
        </w:tc>
        <w:tc>
          <w:tcPr>
            <w:tcW w:w="10233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9D9D9"/>
          </w:tcPr>
          <w:p>
            <w:pPr>
              <w:spacing w:after="0" w:line="276" w:lineRule="auto"/>
              <w:ind w:left="358" w:firstLine="0"/>
              <w:jc w:val="lef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Информационно аналитическая деятельность. Изучение нормативно – правовых документов. </w:t>
            </w:r>
          </w:p>
        </w:tc>
        <w:tc>
          <w:tcPr>
            <w:tcW w:w="2512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D9D9D9"/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1023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5" w:firstLine="0"/>
              <w:jc w:val="left"/>
              <w:rPr>
                <w:b/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    </w:t>
            </w:r>
            <w:r>
              <w:rPr>
                <w:b/>
                <w:sz w:val="24"/>
                <w:szCs w:val="26"/>
              </w:rPr>
              <w:t xml:space="preserve">1.  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40" w:line="240" w:lineRule="auto"/>
              <w:ind w:left="7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Изучение ООП НОШ, ООШ и СОШ   в новой редакции и других нормативных  документов, регламентирующих образовательную деятельность.  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7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Директора школ района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1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Октябрь 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1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Актовый зал РУО</w:t>
            </w: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Зав. РМК. Директора школ  района. </w:t>
            </w:r>
          </w:p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</w:p>
        </w:tc>
        <w:tc>
          <w:tcPr>
            <w:tcW w:w="2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40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Выступления </w:t>
            </w:r>
          </w:p>
          <w:p>
            <w:pPr>
              <w:spacing w:after="0" w:line="276" w:lineRule="auto"/>
              <w:ind w:left="10" w:firstLine="0"/>
              <w:jc w:val="left"/>
              <w:rPr>
                <w:sz w:val="24"/>
                <w:szCs w:val="26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1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64" w:hRule="atLeast"/>
        </w:trPr>
        <w:tc>
          <w:tcPr>
            <w:tcW w:w="1529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360" w:firstLine="0"/>
              <w:jc w:val="lef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III .</w:t>
            </w:r>
            <w:r>
              <w:rPr>
                <w:rFonts w:ascii="Arial" w:hAnsi="Arial" w:eastAsia="Arial" w:cs="Arial"/>
                <w:b/>
                <w:sz w:val="24"/>
                <w:szCs w:val="26"/>
              </w:rPr>
              <w:t xml:space="preserve"> </w:t>
            </w:r>
            <w:r>
              <w:rPr>
                <w:b/>
                <w:sz w:val="24"/>
                <w:szCs w:val="26"/>
              </w:rPr>
              <w:t xml:space="preserve">Деятельность в рамках  реализации муниципальной дорожной карты национального проекта «Образование»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62" w:hRule="atLeast"/>
        </w:trPr>
        <w:tc>
          <w:tcPr>
            <w:tcW w:w="1529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360" w:firstLine="0"/>
              <w:jc w:val="lef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 1.</w:t>
            </w:r>
            <w:r>
              <w:rPr>
                <w:rFonts w:ascii="Arial" w:hAnsi="Arial" w:eastAsia="Arial" w:cs="Arial"/>
                <w:sz w:val="24"/>
                <w:szCs w:val="26"/>
              </w:rPr>
              <w:t xml:space="preserve"> </w:t>
            </w:r>
            <w:r>
              <w:rPr>
                <w:b/>
                <w:sz w:val="24"/>
                <w:szCs w:val="26"/>
              </w:rPr>
              <w:t>Работа над повышением качества результатов образовательной деятельности обучающихся</w:t>
            </w:r>
            <w:r>
              <w:rPr>
                <w:sz w:val="24"/>
                <w:szCs w:val="26"/>
              </w:rPr>
              <w:t xml:space="preserve">.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771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42" w:line="240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Консультационная </w:t>
            </w:r>
          </w:p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поддержка школ ШНОР  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Директора школ района. Зав. РМК РУО. 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Течении года (по необходимости) 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Актовый зал РУО</w:t>
            </w: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Директор МКОУ «Мугинский лицей»</w:t>
            </w:r>
          </w:p>
        </w:tc>
        <w:tc>
          <w:tcPr>
            <w:tcW w:w="2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62" w:hRule="atLeast"/>
        </w:trPr>
        <w:tc>
          <w:tcPr>
            <w:tcW w:w="1529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360" w:firstLine="0"/>
              <w:jc w:val="lef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2.</w:t>
            </w:r>
            <w:r>
              <w:rPr>
                <w:rFonts w:ascii="Arial" w:hAnsi="Arial" w:eastAsia="Arial" w:cs="Arial"/>
                <w:b/>
                <w:sz w:val="24"/>
                <w:szCs w:val="26"/>
              </w:rPr>
              <w:t xml:space="preserve"> </w:t>
            </w:r>
            <w:r>
              <w:rPr>
                <w:b/>
                <w:sz w:val="24"/>
                <w:szCs w:val="26"/>
              </w:rPr>
              <w:t xml:space="preserve">Совершенствование работы с обучающимися с ОВЗ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1022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 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Особенности организации  работы с детьми с ОВЗ. Организация взаимо-действия по вопросам реализации АОП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41" w:line="232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Директора</w:t>
            </w:r>
          </w:p>
          <w:p>
            <w:pPr>
              <w:spacing w:after="41" w:line="232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Методист РУО    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Февраль 202</w:t>
            </w:r>
            <w:r>
              <w:rPr>
                <w:rFonts w:hint="default"/>
                <w:sz w:val="24"/>
                <w:szCs w:val="26"/>
                <w:lang w:val="ru-RU"/>
              </w:rPr>
              <w:t>4</w:t>
            </w:r>
            <w:r>
              <w:rPr>
                <w:sz w:val="24"/>
                <w:szCs w:val="26"/>
              </w:rPr>
              <w:t xml:space="preserve"> 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Актовый зал РУО</w:t>
            </w: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Магомедова С.М.-директор Акушинской СОШ №1. Методист РУО </w:t>
            </w:r>
          </w:p>
        </w:tc>
        <w:tc>
          <w:tcPr>
            <w:tcW w:w="2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Круглый стол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10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64" w:hRule="atLeast"/>
        </w:trPr>
        <w:tc>
          <w:tcPr>
            <w:tcW w:w="1529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360" w:firstLine="0"/>
              <w:jc w:val="lef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3.</w:t>
            </w:r>
            <w:r>
              <w:rPr>
                <w:rFonts w:ascii="Arial" w:hAnsi="Arial" w:eastAsia="Arial" w:cs="Arial"/>
                <w:b/>
                <w:sz w:val="24"/>
                <w:szCs w:val="26"/>
              </w:rPr>
              <w:t xml:space="preserve"> </w:t>
            </w:r>
            <w:r>
              <w:rPr>
                <w:b/>
                <w:sz w:val="24"/>
                <w:szCs w:val="26"/>
              </w:rPr>
              <w:t xml:space="preserve">Работа с одаренными  детьми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1070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40" w:line="240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Работа по подготовке к ВОШ и НПК </w:t>
            </w:r>
          </w:p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различных уровней 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Директор  МКОУ «Гапшиминская СОШ» 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Сентябрь 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Алиев А.И. -Директор  МКОУ «Гапшиминская СОШ»</w:t>
            </w:r>
          </w:p>
        </w:tc>
        <w:tc>
          <w:tcPr>
            <w:tcW w:w="2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64" w:hRule="atLeast"/>
        </w:trPr>
        <w:tc>
          <w:tcPr>
            <w:tcW w:w="108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 xml:space="preserve">     1</w:t>
            </w:r>
            <w:r>
              <w:rPr>
                <w:b/>
                <w:sz w:val="24"/>
                <w:szCs w:val="26"/>
                <w:lang w:val="en-US"/>
              </w:rPr>
              <w:t>V</w:t>
            </w:r>
            <w:r>
              <w:rPr>
                <w:b/>
                <w:sz w:val="24"/>
                <w:szCs w:val="26"/>
              </w:rPr>
              <w:t xml:space="preserve">.«Цифровая образовательная среда» </w:t>
            </w:r>
          </w:p>
        </w:tc>
        <w:tc>
          <w:tcPr>
            <w:tcW w:w="449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62" w:hRule="atLeast"/>
        </w:trPr>
        <w:tc>
          <w:tcPr>
            <w:tcW w:w="108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spacing w:after="0" w:line="276" w:lineRule="auto"/>
              <w:ind w:left="360" w:firstLine="0"/>
              <w:jc w:val="lef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1.</w:t>
            </w:r>
            <w:r>
              <w:rPr>
                <w:rFonts w:ascii="Arial" w:hAnsi="Arial" w:eastAsia="Arial" w:cs="Arial"/>
                <w:b/>
                <w:sz w:val="24"/>
                <w:szCs w:val="26"/>
              </w:rPr>
              <w:t xml:space="preserve"> </w:t>
            </w:r>
            <w:r>
              <w:rPr>
                <w:b/>
                <w:sz w:val="24"/>
                <w:szCs w:val="26"/>
              </w:rPr>
              <w:t xml:space="preserve">Внедрение ИКТ-инструментов в практику  образовательной деятельности </w:t>
            </w:r>
          </w:p>
        </w:tc>
        <w:tc>
          <w:tcPr>
            <w:tcW w:w="449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1529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Использование возможностей  ИКТ в образовательной деятельности 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Директора     школ района 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Февраль 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42" w:line="240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МКОУ </w:t>
            </w:r>
          </w:p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«Усишинский лицей» </w:t>
            </w: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Директор МКОУ «Усишинский лицей» - Абдуллаев К.Р.</w:t>
            </w:r>
          </w:p>
        </w:tc>
        <w:tc>
          <w:tcPr>
            <w:tcW w:w="2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Опыт работы школ района по использованию современных ИКТ технологий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262" w:hRule="atLeast"/>
        </w:trPr>
        <w:tc>
          <w:tcPr>
            <w:tcW w:w="1080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>
            <w:pPr>
              <w:spacing w:after="0" w:line="276" w:lineRule="auto"/>
              <w:ind w:left="360" w:firstLine="0"/>
              <w:jc w:val="left"/>
              <w:rPr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2.</w:t>
            </w:r>
            <w:r>
              <w:rPr>
                <w:rFonts w:ascii="Arial" w:hAnsi="Arial" w:eastAsia="Arial" w:cs="Arial"/>
                <w:b/>
                <w:sz w:val="24"/>
                <w:szCs w:val="26"/>
              </w:rPr>
              <w:t xml:space="preserve"> </w:t>
            </w:r>
            <w:r>
              <w:rPr>
                <w:b/>
                <w:sz w:val="24"/>
                <w:szCs w:val="26"/>
              </w:rPr>
              <w:t xml:space="preserve">Развитие информационно- образовательной среды </w:t>
            </w:r>
          </w:p>
        </w:tc>
        <w:tc>
          <w:tcPr>
            <w:tcW w:w="449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</w:p>
        </w:tc>
      </w:tr>
      <w:tr>
        <w:tblPrEx>
          <w:tblCellMar>
            <w:top w:w="0" w:type="dxa"/>
            <w:left w:w="101" w:type="dxa"/>
            <w:bottom w:w="0" w:type="dxa"/>
            <w:right w:w="53" w:type="dxa"/>
          </w:tblCellMar>
        </w:tblPrEx>
        <w:trPr>
          <w:trHeight w:val="1668" w:hRule="atLeast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 </w:t>
            </w:r>
          </w:p>
        </w:tc>
        <w:tc>
          <w:tcPr>
            <w:tcW w:w="2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Возможности АИС «Запись в школу» «Электронный журнал» 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0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Директора. Методист РУО.    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Май 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Актовый зал РУО</w:t>
            </w: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Гамзалаалиев М.А. </w:t>
            </w:r>
          </w:p>
        </w:tc>
        <w:tc>
          <w:tcPr>
            <w:tcW w:w="2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Изучение возможностей ИС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after="0" w:line="276" w:lineRule="auto"/>
              <w:ind w:left="2" w:firstLine="0"/>
              <w:jc w:val="left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 xml:space="preserve"> </w:t>
            </w:r>
          </w:p>
        </w:tc>
      </w:tr>
    </w:tbl>
    <w:p>
      <w:pPr>
        <w:ind w:left="0" w:firstLine="0"/>
        <w:rPr>
          <w:sz w:val="26"/>
          <w:szCs w:val="26"/>
        </w:rPr>
      </w:pPr>
    </w:p>
    <w:p>
      <w:pPr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Руководитель РМО директоров ОО района </w:t>
      </w:r>
      <w:r>
        <w:rPr>
          <w:rFonts w:hint="default"/>
          <w:sz w:val="26"/>
          <w:szCs w:val="26"/>
          <w:lang w:val="ru-RU"/>
        </w:rPr>
        <w:t xml:space="preserve">_______________ </w:t>
      </w:r>
      <w:r>
        <w:rPr>
          <w:sz w:val="26"/>
          <w:szCs w:val="26"/>
        </w:rPr>
        <w:t>Абдуллаев К.Р.</w:t>
      </w:r>
    </w:p>
    <w:sectPr>
      <w:pgSz w:w="16838" w:h="11906" w:orient="landscape"/>
      <w:pgMar w:top="567" w:right="709" w:bottom="284" w:left="1440" w:header="720" w:footer="720" w:gutter="0"/>
      <w:cols w:space="720" w:num="1"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8" w:lineRule="auto"/>
      </w:pPr>
      <w:r>
        <w:separator/>
      </w:r>
    </w:p>
  </w:footnote>
  <w:footnote w:type="continuationSeparator" w:id="1">
    <w:p>
      <w:pPr>
        <w:spacing w:before="0" w:after="0" w:line="26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C8F"/>
    <w:rsid w:val="00257DCC"/>
    <w:rsid w:val="003461D5"/>
    <w:rsid w:val="003F5D27"/>
    <w:rsid w:val="005F4EFF"/>
    <w:rsid w:val="0060335D"/>
    <w:rsid w:val="00763D6D"/>
    <w:rsid w:val="007B0E67"/>
    <w:rsid w:val="007F4518"/>
    <w:rsid w:val="00A06409"/>
    <w:rsid w:val="00A23CC1"/>
    <w:rsid w:val="00AC05F3"/>
    <w:rsid w:val="00B53D23"/>
    <w:rsid w:val="00D30E9B"/>
    <w:rsid w:val="00DD57A6"/>
    <w:rsid w:val="00E24C8F"/>
    <w:rsid w:val="00E36718"/>
    <w:rsid w:val="00F803BA"/>
    <w:rsid w:val="066E14FF"/>
    <w:rsid w:val="0B2A0FF8"/>
    <w:rsid w:val="20E61AFD"/>
    <w:rsid w:val="73EA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99" w:line="268" w:lineRule="auto"/>
      <w:ind w:left="-5" w:hanging="10"/>
      <w:jc w:val="both"/>
    </w:pPr>
    <w:rPr>
      <w:rFonts w:ascii="Times New Roman" w:hAnsi="Times New Roman" w:eastAsia="Times New Roman" w:cs="Times New Roman"/>
      <w:color w:val="000000"/>
      <w:sz w:val="28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36415-DC23-4BBD-AC38-9B70673784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677</Words>
  <Characters>3863</Characters>
  <Lines>32</Lines>
  <Paragraphs>9</Paragraphs>
  <TotalTime>0</TotalTime>
  <ScaleCrop>false</ScaleCrop>
  <LinksUpToDate>false</LinksUpToDate>
  <CharactersWithSpaces>4531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2023-04-05T19:14:00Z</dcterms:created>
  <dc:creator>Админестратор</dc:creator>
  <cp:lastModifiedBy>Патимат Магомедова</cp:lastModifiedBy>
  <cp:lastPrinted>2023-04-06T12:46:00Z</cp:lastPrinted>
  <dcterms:modified xsi:type="dcterms:W3CDTF">2023-12-25T15:44:05Z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05C96DC1AA15486CB3F6EF63376480D4</vt:lpwstr>
  </property>
</Properties>
</file>