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45"/>
        <w:ind w:right="250"/>
        <w:jc w:val="right"/>
      </w:pPr>
      <w:r>
        <w:t>Приложение</w:t>
      </w:r>
      <w:r>
        <w:rPr>
          <w:spacing w:val="-8"/>
        </w:rPr>
        <w:t xml:space="preserve"> </w:t>
      </w:r>
      <w:r>
        <w:rPr>
          <w:spacing w:val="-10"/>
        </w:rPr>
        <w:t>2</w:t>
      </w: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spacing w:before="5"/>
        <w:rPr>
          <w:sz w:val="21"/>
        </w:rPr>
      </w:pPr>
    </w:p>
    <w:tbl>
      <w:tblPr>
        <w:tblStyle w:val="3"/>
        <w:tblW w:w="0" w:type="auto"/>
        <w:tblInd w:w="1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4111"/>
        <w:gridCol w:w="591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569" w:type="dxa"/>
          </w:tcPr>
          <w:p>
            <w:pPr>
              <w:pStyle w:val="7"/>
              <w:spacing w:line="265" w:lineRule="exact"/>
              <w:ind w:left="107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w w:val="100"/>
                <w:sz w:val="22"/>
              </w:rPr>
              <w:t>№</w:t>
            </w:r>
          </w:p>
        </w:tc>
        <w:tc>
          <w:tcPr>
            <w:tcW w:w="4111" w:type="dxa"/>
          </w:tcPr>
          <w:p>
            <w:pPr>
              <w:pStyle w:val="7"/>
              <w:spacing w:line="240" w:lineRule="auto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Вид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функциональной </w:t>
            </w:r>
            <w:r>
              <w:rPr>
                <w:b/>
                <w:spacing w:val="-2"/>
                <w:sz w:val="28"/>
              </w:rPr>
              <w:t>грамотности</w:t>
            </w:r>
          </w:p>
        </w:tc>
        <w:tc>
          <w:tcPr>
            <w:tcW w:w="5919" w:type="dxa"/>
          </w:tcPr>
          <w:p>
            <w:pPr>
              <w:pStyle w:val="7"/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Базовая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образовательная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организация </w:t>
            </w:r>
            <w:r>
              <w:rPr>
                <w:b/>
                <w:spacing w:val="-2"/>
                <w:sz w:val="28"/>
              </w:rPr>
              <w:t>(город/район,</w:t>
            </w:r>
          </w:p>
          <w:p>
            <w:pPr>
              <w:pStyle w:val="7"/>
              <w:spacing w:line="303" w:lineRule="exact"/>
              <w:ind w:left="245"/>
              <w:rPr>
                <w:b/>
                <w:sz w:val="28"/>
              </w:rPr>
            </w:pPr>
            <w:r>
              <w:rPr>
                <w:b/>
                <w:sz w:val="28"/>
              </w:rPr>
              <w:t>полное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название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ОО)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69" w:type="dxa"/>
          </w:tcPr>
          <w:p>
            <w:pPr>
              <w:pStyle w:val="7"/>
              <w:ind w:left="107"/>
              <w:rPr>
                <w:rFonts w:ascii="Calibri"/>
                <w:sz w:val="22"/>
              </w:rPr>
            </w:pPr>
            <w:r>
              <w:rPr>
                <w:rFonts w:ascii="Calibri"/>
                <w:w w:val="100"/>
                <w:sz w:val="22"/>
              </w:rPr>
              <w:t>1</w:t>
            </w:r>
          </w:p>
        </w:tc>
        <w:tc>
          <w:tcPr>
            <w:tcW w:w="4111" w:type="dxa"/>
          </w:tcPr>
          <w:p>
            <w:pPr>
              <w:pStyle w:val="7"/>
              <w:ind w:left="105"/>
              <w:rPr>
                <w:sz w:val="24"/>
              </w:rPr>
            </w:pPr>
            <w:r>
              <w:rPr>
                <w:sz w:val="24"/>
              </w:rPr>
              <w:t>креативное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мышление</w:t>
            </w:r>
          </w:p>
        </w:tc>
        <w:tc>
          <w:tcPr>
            <w:tcW w:w="5919" w:type="dxa"/>
          </w:tcPr>
          <w:p>
            <w:pPr>
              <w:pStyle w:val="7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Муниципальное</w:t>
            </w:r>
            <w:r>
              <w:rPr>
                <w:rFonts w:hint="default"/>
                <w:sz w:val="24"/>
                <w:lang w:val="ru-RU"/>
              </w:rPr>
              <w:t xml:space="preserve"> казенное общеобразовательное учреждение «Акушинская средняя общеобразовательная школа №1 им. С.М. Кирова»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569" w:type="dxa"/>
          </w:tcPr>
          <w:p>
            <w:pPr>
              <w:pStyle w:val="7"/>
              <w:spacing w:line="268" w:lineRule="exact"/>
              <w:ind w:left="107"/>
              <w:rPr>
                <w:rFonts w:ascii="Calibri"/>
                <w:sz w:val="22"/>
              </w:rPr>
            </w:pPr>
            <w:r>
              <w:rPr>
                <w:rFonts w:ascii="Calibri"/>
                <w:w w:val="100"/>
                <w:sz w:val="22"/>
              </w:rPr>
              <w:t>2</w:t>
            </w:r>
          </w:p>
        </w:tc>
        <w:tc>
          <w:tcPr>
            <w:tcW w:w="4111" w:type="dxa"/>
          </w:tcPr>
          <w:p>
            <w:pPr>
              <w:pStyle w:val="7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естественно-научная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грамотность</w:t>
            </w:r>
          </w:p>
        </w:tc>
        <w:tc>
          <w:tcPr>
            <w:tcW w:w="5919" w:type="dxa"/>
          </w:tcPr>
          <w:p>
            <w:pPr>
              <w:pStyle w:val="7"/>
              <w:spacing w:line="263" w:lineRule="exact"/>
              <w:rPr>
                <w:sz w:val="24"/>
              </w:rPr>
            </w:pPr>
            <w:r>
              <w:rPr>
                <w:sz w:val="24"/>
                <w:lang w:val="ru-RU"/>
              </w:rPr>
              <w:t>Муниципальное</w:t>
            </w:r>
            <w:r>
              <w:rPr>
                <w:rFonts w:hint="default"/>
                <w:sz w:val="24"/>
                <w:lang w:val="ru-RU"/>
              </w:rPr>
              <w:t xml:space="preserve"> казенное общеобразовательное учреждение «Усишинский лицей»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569" w:type="dxa"/>
          </w:tcPr>
          <w:p>
            <w:pPr>
              <w:pStyle w:val="7"/>
              <w:spacing w:line="268" w:lineRule="exact"/>
              <w:ind w:left="107"/>
              <w:rPr>
                <w:rFonts w:ascii="Calibri"/>
                <w:sz w:val="22"/>
              </w:rPr>
            </w:pPr>
            <w:r>
              <w:rPr>
                <w:rFonts w:ascii="Calibri"/>
                <w:w w:val="100"/>
                <w:sz w:val="22"/>
              </w:rPr>
              <w:t>3</w:t>
            </w:r>
          </w:p>
        </w:tc>
        <w:tc>
          <w:tcPr>
            <w:tcW w:w="4111" w:type="dxa"/>
          </w:tcPr>
          <w:p>
            <w:pPr>
              <w:pStyle w:val="7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глобальные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компетенции</w:t>
            </w:r>
          </w:p>
        </w:tc>
        <w:tc>
          <w:tcPr>
            <w:tcW w:w="5919" w:type="dxa"/>
          </w:tcPr>
          <w:p>
            <w:pPr>
              <w:pStyle w:val="7"/>
              <w:spacing w:line="264" w:lineRule="exact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Муниципальное</w:t>
            </w:r>
            <w:r>
              <w:rPr>
                <w:rFonts w:hint="default"/>
                <w:sz w:val="24"/>
                <w:lang w:val="ru-RU"/>
              </w:rPr>
              <w:t xml:space="preserve"> казенное общеобразовательное учреждение «Мугинская гимназия»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9" w:type="dxa"/>
          </w:tcPr>
          <w:p>
            <w:pPr>
              <w:pStyle w:val="7"/>
              <w:ind w:left="107"/>
              <w:rPr>
                <w:rFonts w:ascii="Calibri"/>
                <w:sz w:val="22"/>
              </w:rPr>
            </w:pPr>
            <w:r>
              <w:rPr>
                <w:rFonts w:ascii="Calibri"/>
                <w:w w:val="100"/>
                <w:sz w:val="22"/>
              </w:rPr>
              <w:t>4</w:t>
            </w:r>
          </w:p>
        </w:tc>
        <w:tc>
          <w:tcPr>
            <w:tcW w:w="4111" w:type="dxa"/>
          </w:tcPr>
          <w:p>
            <w:pPr>
              <w:pStyle w:val="7"/>
              <w:ind w:left="105"/>
              <w:rPr>
                <w:sz w:val="24"/>
              </w:rPr>
            </w:pPr>
            <w:r>
              <w:rPr>
                <w:sz w:val="24"/>
              </w:rPr>
              <w:t>читательская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грамотность</w:t>
            </w:r>
          </w:p>
        </w:tc>
        <w:tc>
          <w:tcPr>
            <w:tcW w:w="5919" w:type="dxa"/>
          </w:tcPr>
          <w:p>
            <w:pPr>
              <w:pStyle w:val="7"/>
              <w:rPr>
                <w:b/>
                <w:bCs/>
                <w:sz w:val="24"/>
              </w:rPr>
            </w:pPr>
            <w:r>
              <w:rPr>
                <w:sz w:val="24"/>
                <w:lang w:val="ru-RU"/>
              </w:rPr>
              <w:t>Муниципальное</w:t>
            </w:r>
            <w:r>
              <w:rPr>
                <w:rFonts w:hint="default"/>
                <w:sz w:val="24"/>
                <w:lang w:val="ru-RU"/>
              </w:rPr>
              <w:t xml:space="preserve"> каз</w:t>
            </w:r>
            <w:bookmarkStart w:id="0" w:name="_GoBack"/>
            <w:bookmarkEnd w:id="0"/>
            <w:r>
              <w:rPr>
                <w:rFonts w:hint="default"/>
                <w:sz w:val="24"/>
                <w:lang w:val="ru-RU"/>
              </w:rPr>
              <w:t>енное общеобразовательное учреждение «Усишинская средняя общеобразовательная школа №2»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69" w:type="dxa"/>
          </w:tcPr>
          <w:p>
            <w:pPr>
              <w:pStyle w:val="7"/>
              <w:ind w:left="107"/>
              <w:rPr>
                <w:rFonts w:ascii="Calibri"/>
                <w:sz w:val="22"/>
              </w:rPr>
            </w:pPr>
            <w:r>
              <w:rPr>
                <w:rFonts w:ascii="Calibri"/>
                <w:w w:val="100"/>
                <w:sz w:val="22"/>
              </w:rPr>
              <w:t>5</w:t>
            </w:r>
          </w:p>
        </w:tc>
        <w:tc>
          <w:tcPr>
            <w:tcW w:w="4111" w:type="dxa"/>
          </w:tcPr>
          <w:p>
            <w:pPr>
              <w:pStyle w:val="7"/>
              <w:ind w:left="105"/>
              <w:rPr>
                <w:sz w:val="24"/>
              </w:rPr>
            </w:pPr>
            <w:r>
              <w:rPr>
                <w:sz w:val="24"/>
              </w:rPr>
              <w:t>финансовая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грамотность</w:t>
            </w:r>
          </w:p>
        </w:tc>
        <w:tc>
          <w:tcPr>
            <w:tcW w:w="5919" w:type="dxa"/>
          </w:tcPr>
          <w:p>
            <w:pPr>
              <w:pStyle w:val="7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Муниципальное</w:t>
            </w:r>
            <w:r>
              <w:rPr>
                <w:rFonts w:hint="default"/>
                <w:sz w:val="24"/>
                <w:lang w:val="ru-RU"/>
              </w:rPr>
              <w:t xml:space="preserve"> казенное общеобразовательное учреждение «Усишинская средняя общеобразовательная школа №3»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569" w:type="dxa"/>
          </w:tcPr>
          <w:p>
            <w:pPr>
              <w:pStyle w:val="7"/>
              <w:spacing w:line="265" w:lineRule="exact"/>
              <w:ind w:left="107"/>
              <w:rPr>
                <w:rFonts w:ascii="Calibri"/>
                <w:sz w:val="22"/>
              </w:rPr>
            </w:pPr>
            <w:r>
              <w:rPr>
                <w:rFonts w:ascii="Calibri"/>
                <w:w w:val="100"/>
                <w:sz w:val="22"/>
              </w:rPr>
              <w:t>6</w:t>
            </w:r>
          </w:p>
        </w:tc>
        <w:tc>
          <w:tcPr>
            <w:tcW w:w="4111" w:type="dxa"/>
          </w:tcPr>
          <w:p>
            <w:pPr>
              <w:pStyle w:val="7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математическая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грамотность</w:t>
            </w:r>
          </w:p>
        </w:tc>
        <w:tc>
          <w:tcPr>
            <w:tcW w:w="5919" w:type="dxa"/>
          </w:tcPr>
          <w:p>
            <w:pPr>
              <w:pStyle w:val="7"/>
              <w:spacing w:line="264" w:lineRule="exact"/>
              <w:rPr>
                <w:sz w:val="24"/>
              </w:rPr>
            </w:pPr>
            <w:r>
              <w:rPr>
                <w:sz w:val="24"/>
                <w:lang w:val="ru-RU"/>
              </w:rPr>
              <w:t>Муниципальное</w:t>
            </w:r>
            <w:r>
              <w:rPr>
                <w:rFonts w:hint="default"/>
                <w:sz w:val="24"/>
                <w:lang w:val="ru-RU"/>
              </w:rPr>
              <w:t xml:space="preserve"> казенное общеобразовательное учреждение «Мугинский лицей»</w:t>
            </w:r>
          </w:p>
        </w:tc>
      </w:tr>
    </w:tbl>
    <w:p/>
    <w:sectPr>
      <w:type w:val="continuous"/>
      <w:pgSz w:w="11910" w:h="16840"/>
      <w:pgMar w:top="1580" w:right="620" w:bottom="280" w:left="46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1F6A3C3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Calibri" w:hAnsi="Calibri" w:eastAsia="Calibri" w:cs="Calibri"/>
      <w:sz w:val="22"/>
      <w:szCs w:val="22"/>
      <w:lang w:val="ru-RU" w:eastAsia="en-US" w:bidi="ar-SA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ru-RU" w:eastAsia="en-US" w:bidi="ar-SA"/>
    </w:rPr>
  </w:style>
  <w:style w:type="paragraph" w:customStyle="1" w:styleId="7">
    <w:name w:val="Table Paragraph"/>
    <w:basedOn w:val="1"/>
    <w:qFormat/>
    <w:uiPriority w:val="1"/>
    <w:pPr>
      <w:spacing w:line="256" w:lineRule="exact"/>
      <w:ind w:left="106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ScaleCrop>false</ScaleCrop>
  <LinksUpToDate>false</LinksUpToDate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2024-01-15T14:37:00Z</dcterms:created>
  <dc:creator>1</dc:creator>
  <cp:lastModifiedBy>Патимат Магомедова</cp:lastModifiedBy>
  <dcterms:modified xsi:type="dcterms:W3CDTF">2024-01-15T14:57:59Z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2024-01-15T00:00:00Z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1049-12.2.0.13359</vt:lpwstr>
  </property>
  <property fmtid="{D5CDD505-2E9C-101B-9397-08002B2CF9AE}" pid="7" name="ICV">
    <vt:lpwstr>11F2BA8F4E5F4F88B57671F2F5E11871_13</vt:lpwstr>
  </property>
</Properties>
</file>