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районного методического объединения: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Школа молодого педагога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2023-2024</w:t>
      </w:r>
      <w:r>
        <w:rPr>
          <w:rFonts w:ascii="Times New Roman" w:hAnsi="Times New Roman" w:cs="Times New Roman"/>
          <w:b/>
          <w:sz w:val="28"/>
          <w:szCs w:val="28"/>
        </w:rPr>
        <w:t xml:space="preserve"> уч.гг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Руководитель РМО: </w:t>
      </w:r>
      <w:r>
        <w:rPr>
          <w:rFonts w:ascii="Times New Roman" w:hAnsi="Times New Roman" w:cs="Times New Roman"/>
          <w:sz w:val="24"/>
          <w:szCs w:val="24"/>
          <w:lang w:val="ru-RU"/>
        </w:rPr>
        <w:t>Гаджиева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Умият Ахмедовна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</w:t>
      </w:r>
      <w:r>
        <w:rPr>
          <w:rFonts w:ascii="Times New Roman" w:hAnsi="Times New Roman" w:cs="Times New Roman"/>
          <w:sz w:val="24"/>
          <w:szCs w:val="24"/>
          <w:lang w:val="ru-RU"/>
        </w:rPr>
        <w:t>родного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языка и литературы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МКОУ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«УСОШ»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тема: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профессиональной компетентности педагога в условиях ФГОС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поколения»</w:t>
      </w:r>
    </w:p>
    <w:p>
      <w:pPr>
        <w:spacing w:after="0" w:afterAutospacing="0" w:line="24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1. Оказание методической помощи молодым педагогам;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Выявить затруднения в профессиональной практике и принять меры по их предупреждению в дальнейшей работе.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>
        <w:rPr>
          <w:rFonts w:ascii="Times New Roman" w:hAnsi="Times New Roman" w:cs="Times New Roman"/>
          <w:b/>
          <w:sz w:val="24"/>
          <w:szCs w:val="24"/>
        </w:rPr>
        <w:t xml:space="preserve">: - </w:t>
      </w:r>
      <w:r>
        <w:rPr>
          <w:rFonts w:ascii="Times New Roman" w:hAnsi="Times New Roman" w:cs="Times New Roman"/>
          <w:sz w:val="24"/>
          <w:szCs w:val="24"/>
        </w:rPr>
        <w:t xml:space="preserve">Изучение новых нормативных документов, ведущих российских концептуальных идей в сфере образования.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Повышение профессиональной компетентности педагогов в соответствии с требованиями ФГОС третьего поколения.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Знакомство с положительным опытом работы педагогов города и района (в рамках открытых показов, тематических недель, открытых дней в ОУ).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Приобретение молодыми педагогами практического опыта и освоение современных образовательных технологий деятельностного типа.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Поддержка обратной связи с педагогами после проведения методических мероприятий, корректировка плана работы на основе текущих запросов учителей. </w:t>
      </w:r>
    </w:p>
    <w:p>
      <w:pPr>
        <w:shd w:val="clear" w:color="auto" w:fill="FFFFFF"/>
        <w:spacing w:after="0" w:afterAutospacing="0" w:line="240" w:lineRule="auto"/>
        <w:ind w:left="-567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sym w:font="Symbol" w:char="F020"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Выявление наиболее серьезные проблемы начинающих педагогов в учебном процессе и определить пути их разрешения.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благоприятных условий для проявления педагогической инициативы молодого учителя и развитие творческого потенциала молодых педагогов через участие в профессиональных конкурсах, молодёжных слётах.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активной гражданской позиции молодых педагогов.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Формы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проведение консультаций по запросам молодых специалистов;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посещение открытых уроков, мастер-классов, мероприятий в рамках предметных недель и методических дней (по возможности);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обучающие и информационные семинары, практикумы, дистанционные формы работы;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изучение и распространение педагогического опыта учителей - наставников; </w:t>
      </w:r>
    </w:p>
    <w:p>
      <w:pPr>
        <w:spacing w:after="0" w:afterAutospacing="0" w:line="240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в профессиональных конкурсах «Педагогический дебют», молодёжных слётах и форумах, согласно планов муниципального и краевого уровней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>
      <w:pPr>
        <w:spacing w:after="0" w:afterAutospacing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работы на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2023-2024</w:t>
      </w:r>
      <w:r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tbl>
      <w:tblPr>
        <w:tblStyle w:val="5"/>
        <w:tblW w:w="0" w:type="auto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850"/>
        <w:gridCol w:w="242"/>
        <w:gridCol w:w="1929"/>
        <w:gridCol w:w="1748"/>
        <w:gridCol w:w="15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№ п/п</w:t>
            </w:r>
          </w:p>
        </w:tc>
        <w:tc>
          <w:tcPr>
            <w:tcW w:w="3850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М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en-US" w:eastAsia="en-US" w:bidi="en-US"/>
              </w:rPr>
              <w:t>еро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п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en-US" w:eastAsia="en-US" w:bidi="en-US"/>
              </w:rPr>
              <w:t>рияти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е</w:t>
            </w:r>
          </w:p>
        </w:tc>
        <w:tc>
          <w:tcPr>
            <w:tcW w:w="2171" w:type="dxa"/>
            <w:gridSpan w:val="2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en-US" w:eastAsia="en-US" w:bidi="en-US"/>
              </w:rPr>
              <w:t>Ответственны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й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Сроки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Ожидаемый 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9322" w:type="dxa"/>
            <w:gridSpan w:val="5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en-US" w:eastAsia="en-US" w:bidi="en-US"/>
              </w:rPr>
              <w:t>СЕНТЯБРЬ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>
            <w:pPr>
              <w:pStyle w:val="6"/>
              <w:numPr>
                <w:ilvl w:val="0"/>
                <w:numId w:val="1"/>
              </w:numPr>
              <w:spacing w:after="0" w:afterAutospacing="0" w:line="240" w:lineRule="auto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Составление базы данных о молодых педагогах, впервые приступивших к педагогической деятельности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57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en-US" w:eastAsia="en-US" w:bidi="en-US"/>
              </w:rPr>
              <w:t>Сентябрь</w:t>
            </w:r>
          </w:p>
        </w:tc>
        <w:tc>
          <w:tcPr>
            <w:tcW w:w="1553" w:type="dxa"/>
            <w:vMerge w:val="restart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Определение содержания</w:t>
            </w: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деятельности молодых учителей.</w:t>
            </w: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708" w:type="dxa"/>
          </w:tcPr>
          <w:p>
            <w:pPr>
              <w:pStyle w:val="6"/>
              <w:numPr>
                <w:ilvl w:val="0"/>
                <w:numId w:val="1"/>
              </w:numPr>
              <w:spacing w:after="0" w:afterAutospacing="0" w:line="240" w:lineRule="auto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Составление плана работы РМО молодых специалистов.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57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en-US" w:eastAsia="en-US" w:bidi="en-US"/>
              </w:rPr>
              <w:t>Сентябрь</w:t>
            </w:r>
          </w:p>
        </w:tc>
        <w:tc>
          <w:tcPr>
            <w:tcW w:w="1553" w:type="dxa"/>
            <w:vMerge w:val="continue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08" w:type="dxa"/>
          </w:tcPr>
          <w:p>
            <w:pPr>
              <w:pStyle w:val="6"/>
              <w:numPr>
                <w:ilvl w:val="0"/>
                <w:numId w:val="1"/>
              </w:numPr>
              <w:spacing w:after="0" w:afterAutospacing="0" w:line="240" w:lineRule="auto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  <w:t>Анкетирование молодых специалистов «на входе».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57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en-US" w:eastAsia="en-US" w:bidi="en-US"/>
              </w:rPr>
              <w:t>Сентябрь</w:t>
            </w:r>
          </w:p>
        </w:tc>
        <w:tc>
          <w:tcPr>
            <w:tcW w:w="1553" w:type="dxa"/>
            <w:vMerge w:val="continue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4.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Подготовка к проведению заседания РМО молодых специалистов, приступивших к педагогической деятельности с 1 сентября 202</w:t>
            </w: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3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 xml:space="preserve"> года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en-US" w:eastAsia="en-US" w:bidi="en-US"/>
              </w:rPr>
              <w:t>Сентябрь</w:t>
            </w:r>
          </w:p>
        </w:tc>
        <w:tc>
          <w:tcPr>
            <w:tcW w:w="1553" w:type="dxa"/>
            <w:vMerge w:val="continue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9322" w:type="dxa"/>
            <w:gridSpan w:val="5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  <w:t>ОКТЯБРЬ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4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1.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 xml:space="preserve">Заседание РМО молодых специалистов. </w:t>
            </w:r>
          </w:p>
          <w:p>
            <w:pPr>
              <w:shd w:val="clear" w:color="auto" w:fill="FFFFFF"/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 xml:space="preserve">Заседание № 1.   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РУО</w:t>
            </w:r>
          </w:p>
          <w:p>
            <w:pPr>
              <w:shd w:val="clear" w:color="auto" w:fill="FFFFFF"/>
              <w:spacing w:after="0" w:afterAutospacing="0" w:line="240" w:lineRule="auto"/>
              <w:jc w:val="both"/>
              <w:rPr>
                <w:rFonts w:ascii="Arial" w:hAnsi="Arial" w:eastAsia="Times New Roman" w:cs="Arial"/>
                <w:color w:val="181818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181818"/>
                <w:sz w:val="24"/>
                <w:szCs w:val="24"/>
                <w:lang w:val="ru-RU" w:eastAsia="en-US" w:bidi="en-US"/>
              </w:rPr>
              <w:t>«Стандарты третьего поколения. Основные изменения</w:t>
            </w:r>
            <w:r>
              <w:rPr>
                <w:rFonts w:ascii="Arial" w:hAnsi="Arial" w:eastAsia="Times New Roman" w:cs="Arial"/>
                <w:color w:val="181818"/>
                <w:sz w:val="24"/>
                <w:szCs w:val="24"/>
                <w:lang w:val="ru-RU" w:eastAsia="en-US" w:bidi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181818"/>
                <w:sz w:val="24"/>
                <w:szCs w:val="24"/>
                <w:lang w:val="ru-RU" w:eastAsia="en-US" w:bidi="en-US"/>
              </w:rPr>
              <w:t>в ФГОС НОО, ФГОС ООО»</w:t>
            </w:r>
          </w:p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  <w:t xml:space="preserve"> Обсуждаемые вопросы:</w:t>
            </w:r>
          </w:p>
          <w:p>
            <w:pPr>
              <w:pStyle w:val="6"/>
              <w:numPr>
                <w:ilvl w:val="0"/>
                <w:numId w:val="2"/>
              </w:numPr>
              <w:spacing w:after="0" w:afterAutospacing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 на знакомство с вновь прибывшими коллегами</w:t>
            </w:r>
          </w:p>
          <w:p>
            <w:pPr>
              <w:pStyle w:val="6"/>
              <w:numPr>
                <w:ilvl w:val="0"/>
                <w:numId w:val="2"/>
              </w:numPr>
              <w:spacing w:after="0" w:afterAutospacing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Анализ работы за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2022-2023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учебный год</w:t>
            </w:r>
          </w:p>
          <w:p>
            <w:pPr>
              <w:pStyle w:val="6"/>
              <w:numPr>
                <w:ilvl w:val="0"/>
                <w:numId w:val="2"/>
              </w:numPr>
              <w:spacing w:after="0" w:afterAutospacing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Утверждение плана работы на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2023-2024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учебный год. </w:t>
            </w:r>
          </w:p>
          <w:p>
            <w:pPr>
              <w:pStyle w:val="6"/>
              <w:numPr>
                <w:ilvl w:val="0"/>
                <w:numId w:val="2"/>
              </w:numPr>
              <w:spacing w:after="0" w:afterAutospacing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 с положением о наставничестве в образовательных учреждениях Акушинского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района. </w:t>
            </w:r>
          </w:p>
          <w:p>
            <w:pPr>
              <w:pStyle w:val="6"/>
              <w:numPr>
                <w:ilvl w:val="0"/>
                <w:numId w:val="2"/>
              </w:numPr>
              <w:spacing w:after="0" w:afterAutospacing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«Особенности содержания обновлённых ФГОС НОО, ФГОС ООО»</w:t>
            </w:r>
          </w:p>
          <w:p>
            <w:pPr>
              <w:pStyle w:val="6"/>
              <w:numPr>
                <w:ilvl w:val="0"/>
                <w:numId w:val="2"/>
              </w:numPr>
              <w:spacing w:after="0" w:afterAutospacing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Мониторинг «Трудности молодых педагогов в работе с документацией (программное обеспечение, классный журнал, технологическая карта урока, локальные акты» </w:t>
            </w:r>
          </w:p>
          <w:p>
            <w:pPr>
              <w:pStyle w:val="6"/>
              <w:numPr>
                <w:ilvl w:val="0"/>
                <w:numId w:val="2"/>
              </w:numPr>
              <w:spacing w:after="0" w:afterAutospacing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Cs w:val="0"/>
                <w:color w:val="000000"/>
                <w:sz w:val="24"/>
                <w:szCs w:val="24"/>
                <w:lang w:val="ru-RU" w:eastAsia="ru-RU" w:bidi="ar-SA"/>
              </w:rPr>
              <w:t>Заседание круглого стола. Тренинг «Педагогические ситуации. Трудная ситуация на уроке и выход из неё». Совместное обсуждение возникших проблем на уроке.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en-US" w:eastAsia="en-US" w:bidi="en-US"/>
              </w:rPr>
            </w:pPr>
            <w:r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  <w:t>Октябрь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en-US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2.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Оказание консультативной методической помощи по запросам педагогов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  <w:t>В течение месяца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  <w:t>Оказание методической помощи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 xml:space="preserve">3. 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Корректировка плана работы согласно выявленных проблем при анкетировании и запросов молодых педагогов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  <w:t>В течение месяца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9322" w:type="dxa"/>
            <w:gridSpan w:val="5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  <w:t>ДЕКАБРЬ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1.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 xml:space="preserve">Заседание № 2. 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РУО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240" w:lineRule="auto"/>
              <w:jc w:val="both"/>
              <w:rPr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color w:val="000000"/>
                <w:sz w:val="24"/>
                <w:szCs w:val="24"/>
                <w:lang w:val="ru-RU" w:eastAsia="en-US" w:bidi="en-US"/>
              </w:rPr>
              <w:t>«Современный урок в контексте ФГОС – методические требования, типология, структура. План самообразования молодого педагога»:</w:t>
            </w:r>
          </w:p>
          <w:p>
            <w:pPr>
              <w:pStyle w:val="4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240" w:lineRule="auto"/>
              <w:ind w:left="35" w:firstLine="0"/>
              <w:jc w:val="both"/>
              <w:rPr>
                <w:i/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i/>
                <w:sz w:val="24"/>
                <w:szCs w:val="24"/>
                <w:lang w:val="ru-RU" w:eastAsia="en-US" w:bidi="en-US"/>
              </w:rPr>
              <w:t>Анализ анкетирования по выявленным проблемам у молодых педагогов.</w:t>
            </w:r>
          </w:p>
          <w:p>
            <w:pPr>
              <w:pStyle w:val="4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240" w:lineRule="auto"/>
              <w:ind w:left="35" w:firstLine="0"/>
              <w:jc w:val="both"/>
              <w:rPr>
                <w:i/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i/>
                <w:color w:val="000000"/>
                <w:sz w:val="24"/>
                <w:szCs w:val="24"/>
                <w:lang w:val="ru-RU" w:eastAsia="en-US" w:bidi="en-US"/>
              </w:rPr>
              <w:t>«Современный урок в контексте ФГОС – методические требования, типология, структура.</w:t>
            </w:r>
          </w:p>
          <w:p>
            <w:pPr>
              <w:pStyle w:val="4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240" w:lineRule="auto"/>
              <w:ind w:left="35" w:firstLine="0"/>
              <w:jc w:val="both"/>
              <w:rPr>
                <w:i/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i/>
                <w:color w:val="000000"/>
                <w:sz w:val="24"/>
                <w:szCs w:val="24"/>
                <w:lang w:val="ru-RU" w:eastAsia="en-US" w:bidi="en-US"/>
              </w:rPr>
              <w:t>Памятка молодому учителю по подготовке к уроку</w:t>
            </w:r>
          </w:p>
          <w:p>
            <w:pPr>
              <w:pStyle w:val="4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240" w:lineRule="auto"/>
              <w:ind w:left="35" w:firstLine="0"/>
              <w:jc w:val="both"/>
              <w:rPr>
                <w:i/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i/>
                <w:color w:val="000000"/>
                <w:sz w:val="24"/>
                <w:szCs w:val="24"/>
                <w:lang w:val="ru-RU" w:eastAsia="en-US" w:bidi="en-US"/>
              </w:rPr>
              <w:t>Рекомендации по ведению школьной документации</w:t>
            </w:r>
          </w:p>
          <w:p>
            <w:pPr>
              <w:pStyle w:val="4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240" w:lineRule="auto"/>
              <w:ind w:left="35" w:firstLine="0"/>
              <w:jc w:val="both"/>
              <w:rPr>
                <w:i/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i/>
                <w:color w:val="000000"/>
                <w:sz w:val="24"/>
                <w:szCs w:val="24"/>
                <w:lang w:val="ru-RU" w:eastAsia="en-US" w:bidi="en-US"/>
              </w:rPr>
              <w:t>Рекомендации «Самообразование педагога»</w:t>
            </w:r>
          </w:p>
          <w:p>
            <w:pPr>
              <w:pStyle w:val="4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240" w:lineRule="auto"/>
              <w:ind w:left="35" w:firstLine="0"/>
              <w:jc w:val="both"/>
              <w:rPr>
                <w:i/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i/>
                <w:color w:val="000000"/>
                <w:sz w:val="24"/>
                <w:szCs w:val="24"/>
                <w:lang w:val="ru-RU" w:eastAsia="en-US" w:bidi="en-US"/>
              </w:rPr>
              <w:t xml:space="preserve">Карта самообразования молодого педагога </w:t>
            </w:r>
          </w:p>
          <w:p>
            <w:pPr>
              <w:pStyle w:val="4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240" w:lineRule="auto"/>
              <w:ind w:left="35" w:firstLine="0"/>
              <w:jc w:val="both"/>
              <w:rPr>
                <w:i/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i/>
                <w:sz w:val="24"/>
                <w:szCs w:val="24"/>
                <w:lang w:val="ru-RU" w:eastAsia="en-US" w:bidi="en-US"/>
              </w:rPr>
              <w:t>Рубрика для молодых педагогов «У меня это хорошо получается»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  <w:p>
            <w:pPr>
              <w:spacing w:after="0" w:afterAutospacing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</w:pPr>
          </w:p>
          <w:p>
            <w:pPr>
              <w:spacing w:after="0" w:afterAutospacing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</w:pPr>
          </w:p>
          <w:p>
            <w:pPr>
              <w:spacing w:after="0" w:afterAutospacing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 xml:space="preserve">2. 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Работа с входящей документацией</w:t>
            </w:r>
          </w:p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9322" w:type="dxa"/>
            <w:gridSpan w:val="5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  <w:t>ЯНВАРЬ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1.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Консультации общеметодической направленности в режиме личного общения и опосредованно через электронную почту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9322" w:type="dxa"/>
            <w:gridSpan w:val="5"/>
          </w:tcPr>
          <w:p>
            <w:pPr>
              <w:spacing w:after="0" w:afterAutospacing="0" w:line="240" w:lineRule="auto"/>
              <w:jc w:val="center"/>
              <w:rPr>
                <w:rFonts w:hint="default"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  <w:t>ФЕВРАЛЬ</w:t>
            </w:r>
            <w:r>
              <w:rPr>
                <w:rFonts w:hint="default"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  <w:t>-МАРТ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1.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 xml:space="preserve">Заседание РМО № 3. </w:t>
            </w:r>
          </w:p>
          <w:p>
            <w:pPr>
              <w:spacing w:after="0" w:afterAutospacing="0" w:line="240" w:lineRule="auto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Школа наставничества</w:t>
            </w:r>
          </w:p>
          <w:p>
            <w:pPr>
              <w:pStyle w:val="4"/>
              <w:shd w:val="clear" w:color="auto" w:fill="FFFFFF"/>
              <w:spacing w:before="0" w:beforeAutospacing="0" w:after="0" w:afterAutospacing="0" w:line="240" w:lineRule="auto"/>
              <w:jc w:val="both"/>
              <w:rPr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color w:val="000000"/>
                <w:sz w:val="24"/>
                <w:szCs w:val="24"/>
                <w:lang w:val="ru-RU" w:eastAsia="en-US" w:bidi="en-US"/>
              </w:rPr>
              <w:t>«Самообразование, как важный фактор повышения квалификации педагогов».</w:t>
            </w:r>
          </w:p>
          <w:p>
            <w:pPr>
              <w:pStyle w:val="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val="en-US" w:eastAsia="en-US" w:bidi="en-US"/>
              </w:rPr>
            </w:pPr>
            <w:r>
              <w:rPr>
                <w:color w:val="000000"/>
                <w:sz w:val="24"/>
                <w:szCs w:val="24"/>
                <w:lang w:val="ru-RU" w:eastAsia="en-US" w:bidi="en-US"/>
              </w:rPr>
              <w:t xml:space="preserve">Подведение итогов работы за 1 полугодие. Анализ работы молодых педагогов за 1 полугодие, анализ проблем и затруднений в работе. </w:t>
            </w:r>
            <w:r>
              <w:rPr>
                <w:color w:val="000000"/>
                <w:sz w:val="24"/>
                <w:szCs w:val="24"/>
                <w:lang w:val="en-US" w:eastAsia="en-US" w:bidi="en-US"/>
              </w:rPr>
              <w:t>Выявление нереш</w:t>
            </w:r>
            <w:r>
              <w:rPr>
                <w:color w:val="000000"/>
                <w:sz w:val="24"/>
                <w:szCs w:val="24"/>
                <w:lang w:val="ru-RU" w:eastAsia="en-US" w:bidi="en-US"/>
              </w:rPr>
              <w:t>ё</w:t>
            </w:r>
            <w:r>
              <w:rPr>
                <w:color w:val="000000"/>
                <w:sz w:val="24"/>
                <w:szCs w:val="24"/>
                <w:lang w:val="en-US" w:eastAsia="en-US" w:bidi="en-US"/>
              </w:rPr>
              <w:t>нных проблем.</w:t>
            </w:r>
          </w:p>
          <w:p>
            <w:pPr>
              <w:pStyle w:val="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bCs/>
                <w:color w:val="000000"/>
                <w:sz w:val="24"/>
                <w:szCs w:val="24"/>
                <w:lang w:val="ru-RU" w:eastAsia="en-US" w:bidi="en-US"/>
              </w:rPr>
              <w:t>Самообразовательная работа педагогов как одно из направлений</w:t>
            </w:r>
            <w:r>
              <w:rPr>
                <w:color w:val="000000"/>
                <w:sz w:val="24"/>
                <w:szCs w:val="24"/>
                <w:lang w:val="ru-RU" w:eastAsia="en-US" w:bidi="en-US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ru-RU" w:eastAsia="en-US" w:bidi="en-US"/>
              </w:rPr>
              <w:t>повышения педагогического мастерства (круглый стол)</w:t>
            </w:r>
          </w:p>
          <w:p>
            <w:pPr>
              <w:pStyle w:val="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  <w:t>Особенности выбора темы самообразования молодого учителя.</w:t>
            </w:r>
          </w:p>
          <w:p>
            <w:pPr>
              <w:pStyle w:val="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color w:val="111115"/>
                <w:sz w:val="24"/>
                <w:szCs w:val="24"/>
                <w:shd w:val="clear" w:color="auto" w:fill="FFFFFF"/>
                <w:lang w:val="ru-RU" w:eastAsia="en-US" w:bidi="en-US"/>
              </w:rPr>
              <w:t>Курсы повышения квалификации. Что это такое? Зачем их нужно проходить?</w:t>
            </w:r>
          </w:p>
          <w:p>
            <w:pPr>
              <w:pStyle w:val="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sz w:val="24"/>
                <w:szCs w:val="24"/>
                <w:lang w:val="ru-RU" w:eastAsia="en-US" w:bidi="en-US"/>
              </w:rPr>
              <w:t>Аттестация на соответствие занимаемой должности</w:t>
            </w:r>
          </w:p>
          <w:p>
            <w:pPr>
              <w:pStyle w:val="4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val="ru-RU" w:eastAsia="en-US" w:bidi="en-US"/>
              </w:rPr>
            </w:pPr>
            <w:r>
              <w:rPr>
                <w:color w:val="000000"/>
                <w:sz w:val="24"/>
                <w:szCs w:val="24"/>
                <w:lang w:val="ru-RU" w:eastAsia="en-US" w:bidi="en-US"/>
              </w:rPr>
              <w:t>Выступления по темам самообразования молодых специалистов.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9322" w:type="dxa"/>
            <w:gridSpan w:val="5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  <w:t>АПРЕЛЬ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1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Консультации общеметодической направленности в режиме личного общения и опосредованно через электронную почту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  <w:t>В течение месяца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2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  <w:t>Работа с входящей документацией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en-US" w:eastAsia="en-US" w:bidi="en-US"/>
              </w:rPr>
              <w:t>В течение месяца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4.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 xml:space="preserve">Заседание РМО № 4. </w:t>
            </w:r>
          </w:p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МКОУ</w:t>
            </w: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 xml:space="preserve"> «Ургубамахинская СОШ» </w:t>
            </w: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en-US"/>
              </w:rPr>
              <w:t>Школа наставничества</w:t>
            </w:r>
            <w:r>
              <w:rPr>
                <w:rFonts w:eastAsiaTheme="minorHAnsi"/>
                <w:b/>
                <w:bCs/>
                <w:color w:val="660066"/>
                <w:sz w:val="24"/>
                <w:szCs w:val="24"/>
                <w:shd w:val="clear" w:color="auto" w:fill="FFFFFF"/>
                <w:lang w:val="ru-RU" w:eastAsia="en-US" w:bidi="en-US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shd w:val="clear" w:color="auto" w:fill="FFFFFF"/>
                <w:lang w:val="ru-RU" w:eastAsia="en-US" w:bidi="en-US"/>
              </w:rPr>
              <w:t xml:space="preserve">«Контрольно-оценочная деятельность на уроке.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shd w:val="clear" w:color="auto" w:fill="FFFFFF"/>
                <w:lang w:val="en-US" w:eastAsia="en-US" w:bidi="en-US"/>
              </w:rPr>
              <w:t>Использование рефлексии в образовательном процессе. Самоанализ урока»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Практическое занятие «Современный урок и его анализ»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Самоанализ урока – средство повышения методического мастерства учителя.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Схема самоанализа.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Влияние оценки и отметки на мотивацию обучения школьников.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Организация и совершенствование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контрольно-оценочной деятельности учителя.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Использование рефлексии в образовательном процессе. Приёмы организации рефлексии на уроке.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Виды контроля и их рациональное использование на различных этапах изучения программного материала.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Дискуссионная площадка «Остаюсь работать в школе». Обмен опытом работы молодых педагогов.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Подведение итогов работы «Школы молодого педагога»</w:t>
            </w:r>
          </w:p>
          <w:p>
            <w:pPr>
              <w:pStyle w:val="6"/>
              <w:numPr>
                <w:ilvl w:val="0"/>
                <w:numId w:val="5"/>
              </w:numPr>
              <w:spacing w:after="0" w:afterAutospacing="0" w:line="240" w:lineRule="auto"/>
              <w:ind w:left="26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Анкетирование молодых специалистов с целью удовлетворённости работы РМО.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  <w:t>Последняя неделя месяца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</w:tc>
        <w:tc>
          <w:tcPr>
            <w:tcW w:w="9322" w:type="dxa"/>
            <w:gridSpan w:val="5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  <w:t>МАЙ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1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 xml:space="preserve">Анализ работы МО за  </w:t>
            </w: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2023-2024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 xml:space="preserve"> учебный год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</w:p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  <w:t>Последняя неделя месяца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708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2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.</w:t>
            </w:r>
          </w:p>
        </w:tc>
        <w:tc>
          <w:tcPr>
            <w:tcW w:w="4092" w:type="dxa"/>
            <w:gridSpan w:val="2"/>
          </w:tcPr>
          <w:p>
            <w:pPr>
              <w:spacing w:after="0" w:afterAutospacing="0" w:line="240" w:lineRule="auto"/>
              <w:jc w:val="both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Презентация портфолио ШМП</w:t>
            </w:r>
          </w:p>
        </w:tc>
        <w:tc>
          <w:tcPr>
            <w:tcW w:w="1929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i/>
                <w:sz w:val="24"/>
                <w:szCs w:val="24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en-US"/>
              </w:rPr>
              <w:t>Руководитель МО</w:t>
            </w:r>
          </w:p>
        </w:tc>
        <w:tc>
          <w:tcPr>
            <w:tcW w:w="1748" w:type="dxa"/>
          </w:tcPr>
          <w:p>
            <w:pPr>
              <w:spacing w:after="0" w:afterAutospacing="0" w:line="240" w:lineRule="auto"/>
              <w:ind w:left="-113" w:right="-113"/>
              <w:jc w:val="center"/>
              <w:rPr>
                <w:rFonts w:ascii="Times New Roman" w:hAnsi="Times New Roman" w:cs="Times New Roman" w:eastAsiaTheme="minorHAnsi"/>
                <w:i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shd w:val="clear" w:color="auto" w:fill="FFFFFF"/>
                <w:lang w:val="ru-RU" w:eastAsia="en-US" w:bidi="en-US"/>
              </w:rPr>
              <w:t>Последняя неделя месяца</w:t>
            </w:r>
          </w:p>
        </w:tc>
        <w:tc>
          <w:tcPr>
            <w:tcW w:w="1553" w:type="dxa"/>
          </w:tcPr>
          <w:p>
            <w:pPr>
              <w:spacing w:after="0" w:afterAutospacing="0" w:line="240" w:lineRule="auto"/>
              <w:jc w:val="center"/>
              <w:rPr>
                <w:rFonts w:ascii="Times New Roman" w:hAnsi="Times New Roman" w:cs="Times New Roman" w:eastAsiaTheme="minorHAnsi"/>
                <w:b/>
                <w:i/>
                <w:sz w:val="24"/>
                <w:szCs w:val="24"/>
                <w:lang w:val="ru-RU" w:eastAsia="en-US" w:bidi="en-US"/>
              </w:rPr>
            </w:pPr>
          </w:p>
        </w:tc>
      </w:tr>
    </w:tbl>
    <w:p>
      <w:pPr>
        <w:spacing w:after="0" w:afterAutospacing="0" w:line="240" w:lineRule="auto"/>
      </w:pPr>
    </w:p>
    <w:p>
      <w:pPr>
        <w:spacing w:after="0" w:afterAutospacing="0" w:line="240" w:lineRule="auto"/>
      </w:pPr>
    </w:p>
    <w:p>
      <w:pPr>
        <w:spacing w:after="0" w:afterAutospacing="0" w:line="240" w:lineRule="auto"/>
      </w:pPr>
    </w:p>
    <w:p>
      <w:pPr>
        <w:wordWrap w:val="0"/>
        <w:spacing w:after="0" w:afterAutospacing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Подготовила</w:t>
      </w:r>
    </w:p>
    <w:p>
      <w:pPr>
        <w:wordWrap w:val="0"/>
        <w:spacing w:after="0" w:afterAutospacing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руководитель РМО</w:t>
      </w:r>
    </w:p>
    <w:p>
      <w:pPr>
        <w:wordWrap w:val="0"/>
        <w:spacing w:after="0" w:afterAutospacing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молодых педагогов</w:t>
      </w:r>
    </w:p>
    <w:p>
      <w:pPr>
        <w:wordWrap w:val="0"/>
        <w:spacing w:after="0" w:afterAutospacing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ОУ Акушинского района</w:t>
      </w:r>
    </w:p>
    <w:p>
      <w:pPr>
        <w:wordWrap w:val="0"/>
        <w:spacing w:after="0" w:afterAutospacing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_________________Гаджиева У.А.</w:t>
      </w:r>
    </w:p>
    <w:p>
      <w:pPr>
        <w:wordWrap w:val="0"/>
        <w:spacing w:after="0" w:afterAutospacing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МКОУ «Ургубамахинская СОШ»</w:t>
      </w:r>
    </w:p>
    <w:p>
      <w:pPr>
        <w:wordWrap/>
        <w:spacing w:after="0" w:afterAutospacing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sectPr>
      <w:pgSz w:w="11906" w:h="16838"/>
      <w:pgMar w:top="1134" w:right="850" w:bottom="709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2C10FA"/>
    <w:multiLevelType w:val="multilevel"/>
    <w:tmpl w:val="4B2C10F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4D056BEE"/>
    <w:multiLevelType w:val="multilevel"/>
    <w:tmpl w:val="4D056BEE"/>
    <w:lvl w:ilvl="0" w:tentative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56C9C"/>
    <w:multiLevelType w:val="multilevel"/>
    <w:tmpl w:val="52456C9C"/>
    <w:lvl w:ilvl="0" w:tentative="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82" w:hanging="360"/>
      </w:pPr>
    </w:lvl>
    <w:lvl w:ilvl="2" w:tentative="0">
      <w:start w:val="1"/>
      <w:numFmt w:val="lowerRoman"/>
      <w:lvlText w:val="%3."/>
      <w:lvlJc w:val="right"/>
      <w:pPr>
        <w:ind w:left="2302" w:hanging="180"/>
      </w:pPr>
    </w:lvl>
    <w:lvl w:ilvl="3" w:tentative="0">
      <w:start w:val="1"/>
      <w:numFmt w:val="decimal"/>
      <w:lvlText w:val="%4."/>
      <w:lvlJc w:val="left"/>
      <w:pPr>
        <w:ind w:left="3022" w:hanging="360"/>
      </w:pPr>
    </w:lvl>
    <w:lvl w:ilvl="4" w:tentative="0">
      <w:start w:val="1"/>
      <w:numFmt w:val="lowerLetter"/>
      <w:lvlText w:val="%5."/>
      <w:lvlJc w:val="left"/>
      <w:pPr>
        <w:ind w:left="3742" w:hanging="360"/>
      </w:pPr>
    </w:lvl>
    <w:lvl w:ilvl="5" w:tentative="0">
      <w:start w:val="1"/>
      <w:numFmt w:val="lowerRoman"/>
      <w:lvlText w:val="%6."/>
      <w:lvlJc w:val="right"/>
      <w:pPr>
        <w:ind w:left="4462" w:hanging="180"/>
      </w:pPr>
    </w:lvl>
    <w:lvl w:ilvl="6" w:tentative="0">
      <w:start w:val="1"/>
      <w:numFmt w:val="decimal"/>
      <w:lvlText w:val="%7."/>
      <w:lvlJc w:val="left"/>
      <w:pPr>
        <w:ind w:left="5182" w:hanging="360"/>
      </w:pPr>
    </w:lvl>
    <w:lvl w:ilvl="7" w:tentative="0">
      <w:start w:val="1"/>
      <w:numFmt w:val="lowerLetter"/>
      <w:lvlText w:val="%8."/>
      <w:lvlJc w:val="left"/>
      <w:pPr>
        <w:ind w:left="5902" w:hanging="360"/>
      </w:pPr>
    </w:lvl>
    <w:lvl w:ilvl="8" w:tentative="0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56B36048"/>
    <w:multiLevelType w:val="multilevel"/>
    <w:tmpl w:val="56B3604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77413A9D"/>
    <w:multiLevelType w:val="multilevel"/>
    <w:tmpl w:val="77413A9D"/>
    <w:lvl w:ilvl="0" w:tentative="0">
      <w:start w:val="1"/>
      <w:numFmt w:val="decimal"/>
      <w:lvlText w:val="%1."/>
      <w:lvlJc w:val="left"/>
      <w:pPr>
        <w:ind w:left="811" w:hanging="360"/>
      </w:pPr>
      <w:rPr>
        <w:rFonts w:hint="default" w:cstheme="minorBidi"/>
        <w:b w:val="0"/>
        <w:i/>
        <w:sz w:val="20"/>
      </w:rPr>
    </w:lvl>
    <w:lvl w:ilvl="1" w:tentative="0">
      <w:start w:val="1"/>
      <w:numFmt w:val="lowerLetter"/>
      <w:lvlText w:val="%2."/>
      <w:lvlJc w:val="left"/>
      <w:pPr>
        <w:ind w:left="1531" w:hanging="360"/>
      </w:pPr>
    </w:lvl>
    <w:lvl w:ilvl="2" w:tentative="0">
      <w:start w:val="1"/>
      <w:numFmt w:val="lowerRoman"/>
      <w:lvlText w:val="%3."/>
      <w:lvlJc w:val="right"/>
      <w:pPr>
        <w:ind w:left="2251" w:hanging="180"/>
      </w:pPr>
    </w:lvl>
    <w:lvl w:ilvl="3" w:tentative="0">
      <w:start w:val="1"/>
      <w:numFmt w:val="decimal"/>
      <w:lvlText w:val="%4."/>
      <w:lvlJc w:val="left"/>
      <w:pPr>
        <w:ind w:left="2971" w:hanging="360"/>
      </w:pPr>
    </w:lvl>
    <w:lvl w:ilvl="4" w:tentative="0">
      <w:start w:val="1"/>
      <w:numFmt w:val="lowerLetter"/>
      <w:lvlText w:val="%5."/>
      <w:lvlJc w:val="left"/>
      <w:pPr>
        <w:ind w:left="3691" w:hanging="360"/>
      </w:pPr>
    </w:lvl>
    <w:lvl w:ilvl="5" w:tentative="0">
      <w:start w:val="1"/>
      <w:numFmt w:val="lowerRoman"/>
      <w:lvlText w:val="%6."/>
      <w:lvlJc w:val="right"/>
      <w:pPr>
        <w:ind w:left="4411" w:hanging="180"/>
      </w:pPr>
    </w:lvl>
    <w:lvl w:ilvl="6" w:tentative="0">
      <w:start w:val="1"/>
      <w:numFmt w:val="decimal"/>
      <w:lvlText w:val="%7."/>
      <w:lvlJc w:val="left"/>
      <w:pPr>
        <w:ind w:left="5131" w:hanging="360"/>
      </w:pPr>
    </w:lvl>
    <w:lvl w:ilvl="7" w:tentative="0">
      <w:start w:val="1"/>
      <w:numFmt w:val="lowerLetter"/>
      <w:lvlText w:val="%8."/>
      <w:lvlJc w:val="left"/>
      <w:pPr>
        <w:ind w:left="5851" w:hanging="360"/>
      </w:pPr>
    </w:lvl>
    <w:lvl w:ilvl="8" w:tentative="0">
      <w:start w:val="1"/>
      <w:numFmt w:val="lowerRoman"/>
      <w:lvlText w:val="%9."/>
      <w:lvlJc w:val="right"/>
      <w:pPr>
        <w:ind w:left="6571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502"/>
    <w:rsid w:val="00026183"/>
    <w:rsid w:val="001B45DE"/>
    <w:rsid w:val="001D49D5"/>
    <w:rsid w:val="002322AA"/>
    <w:rsid w:val="002974C3"/>
    <w:rsid w:val="002B4F7E"/>
    <w:rsid w:val="00436399"/>
    <w:rsid w:val="00466870"/>
    <w:rsid w:val="00492D28"/>
    <w:rsid w:val="00502267"/>
    <w:rsid w:val="005F6496"/>
    <w:rsid w:val="00864504"/>
    <w:rsid w:val="008B1680"/>
    <w:rsid w:val="00931DC8"/>
    <w:rsid w:val="00A25DB9"/>
    <w:rsid w:val="00A43502"/>
    <w:rsid w:val="00B27412"/>
    <w:rsid w:val="00B306BC"/>
    <w:rsid w:val="00BF509D"/>
    <w:rsid w:val="00C01533"/>
    <w:rsid w:val="00CA210A"/>
    <w:rsid w:val="00CD6813"/>
    <w:rsid w:val="00FE1A5A"/>
    <w:rsid w:val="060C7C63"/>
    <w:rsid w:val="0B276054"/>
    <w:rsid w:val="1518154B"/>
    <w:rsid w:val="163D23CC"/>
    <w:rsid w:val="2B847F7B"/>
    <w:rsid w:val="70141764"/>
    <w:rsid w:val="7DA6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5">
    <w:name w:val="Table Grid"/>
    <w:basedOn w:val="3"/>
    <w:qFormat/>
    <w:uiPriority w:val="59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spacing w:line="288" w:lineRule="auto"/>
      <w:ind w:left="720"/>
      <w:contextualSpacing/>
    </w:pPr>
    <w:rPr>
      <w:rFonts w:eastAsiaTheme="minorHAnsi"/>
      <w:i/>
      <w:iCs/>
      <w:sz w:val="20"/>
      <w:szCs w:val="20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1116</Words>
  <Characters>6367</Characters>
  <Lines>53</Lines>
  <Paragraphs>14</Paragraphs>
  <TotalTime>215</TotalTime>
  <ScaleCrop>false</ScaleCrop>
  <LinksUpToDate>false</LinksUpToDate>
  <CharactersWithSpaces>7469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2022-09-10T14:08:00Z</dcterms:created>
  <dc:creator>User</dc:creator>
  <cp:lastModifiedBy>Патимат Магомедова</cp:lastModifiedBy>
  <cp:lastPrinted>2023-04-06T12:06:00Z</cp:lastPrinted>
  <dcterms:modified xsi:type="dcterms:W3CDTF">2023-12-25T15:44:24Z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BA54948F80074313991364C5C41F7F0B</vt:lpwstr>
  </property>
</Properties>
</file>